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760" w:rsidRDefault="00F30760" w:rsidP="00F30760">
      <w:pPr>
        <w:ind w:firstLine="709"/>
        <w:jc w:val="center"/>
        <w:rPr>
          <w:b/>
          <w:color w:val="000000"/>
        </w:rPr>
      </w:pPr>
      <w:r>
        <w:rPr>
          <w:b/>
          <w:color w:val="000000"/>
        </w:rPr>
        <w:t>Анализ результатов государственной итоговой аттестации</w:t>
      </w:r>
      <w:r w:rsidR="00A105C8">
        <w:rPr>
          <w:b/>
          <w:color w:val="000000"/>
        </w:rPr>
        <w:t xml:space="preserve"> 2025г.</w:t>
      </w:r>
      <w:bookmarkStart w:id="0" w:name="_GoBack"/>
      <w:bookmarkEnd w:id="0"/>
    </w:p>
    <w:p w:rsidR="00F30760" w:rsidRDefault="00F30760" w:rsidP="00F30760">
      <w:pPr>
        <w:ind w:firstLine="708"/>
        <w:jc w:val="both"/>
        <w:rPr>
          <w:b/>
        </w:rPr>
      </w:pPr>
      <w:r>
        <w:rPr>
          <w:b/>
        </w:rPr>
        <w:t>ЕГЭ</w:t>
      </w:r>
    </w:p>
    <w:p w:rsidR="00F30760" w:rsidRDefault="00F30760" w:rsidP="00F30760">
      <w:pPr>
        <w:ind w:firstLine="708"/>
        <w:jc w:val="both"/>
        <w:rPr>
          <w:bCs/>
        </w:rPr>
      </w:pPr>
      <w:proofErr w:type="gramStart"/>
      <w:r>
        <w:t xml:space="preserve">На конец учебного года в 11 классе  -  7 обучающихся. 7 выпускников  11 класса допущены к государственной  итоговой аттестации. 7 обучающихся успешно прошли  государственную  итоговую аттестацию. </w:t>
      </w:r>
      <w:proofErr w:type="gramEnd"/>
    </w:p>
    <w:p w:rsidR="00F30760" w:rsidRDefault="00F30760" w:rsidP="00F30760">
      <w:pPr>
        <w:ind w:firstLine="709"/>
        <w:jc w:val="both"/>
        <w:rPr>
          <w:color w:val="000000"/>
        </w:rPr>
      </w:pPr>
      <w:r>
        <w:rPr>
          <w:color w:val="000000"/>
        </w:rPr>
        <w:t>7 выпускников 11 класса сдавали  ЕГЭ по русскому языку.</w:t>
      </w:r>
    </w:p>
    <w:p w:rsidR="00F30760" w:rsidRDefault="00F30760" w:rsidP="00F30760">
      <w:pPr>
        <w:ind w:firstLine="709"/>
        <w:jc w:val="both"/>
        <w:rPr>
          <w:color w:val="000000"/>
        </w:rPr>
      </w:pPr>
      <w:r>
        <w:rPr>
          <w:color w:val="000000"/>
        </w:rPr>
        <w:t xml:space="preserve">7 выпускников  преодолели  минимальное количество баллов, установленное </w:t>
      </w:r>
      <w:proofErr w:type="spellStart"/>
      <w:r>
        <w:rPr>
          <w:color w:val="000000"/>
        </w:rPr>
        <w:t>Рособрнадзором</w:t>
      </w:r>
      <w:proofErr w:type="spellEnd"/>
      <w:r>
        <w:rPr>
          <w:color w:val="000000"/>
        </w:rPr>
        <w:t xml:space="preserve"> (24).  Наибольший балл –  89 (Курина В.), наименьший балл- 45 (Иванисов А.) Средний  балл по школе – 61 (2024 г. – 54).По сравнению с прошлым годом средний балл по русскому языку  повышен на  7 баллов.</w:t>
      </w:r>
    </w:p>
    <w:p w:rsidR="00F30760" w:rsidRDefault="00F30760" w:rsidP="00F30760">
      <w:pPr>
        <w:ind w:firstLine="709"/>
        <w:jc w:val="both"/>
        <w:rPr>
          <w:color w:val="000000"/>
        </w:rPr>
      </w:pPr>
      <w:proofErr w:type="gramStart"/>
      <w:r>
        <w:rPr>
          <w:color w:val="000000"/>
        </w:rPr>
        <w:t xml:space="preserve">В целом,  можно сделать вывод об удовлетворительном уровне подготовки  обучающихся 11 класса к ЕГЭ по русскому языку (учитель  Нецветаева Л.Ю).  </w:t>
      </w:r>
      <w:proofErr w:type="gramEnd"/>
    </w:p>
    <w:p w:rsidR="00F30760" w:rsidRDefault="00F30760" w:rsidP="00F30760">
      <w:pPr>
        <w:ind w:firstLine="709"/>
        <w:jc w:val="both"/>
        <w:rPr>
          <w:color w:val="000000"/>
        </w:rPr>
      </w:pPr>
      <w:r>
        <w:rPr>
          <w:color w:val="000000"/>
        </w:rPr>
        <w:t xml:space="preserve">4 выпускника  сдавали математику базовый уровень и преодолели  минимальное количество баллов, установленное </w:t>
      </w:r>
      <w:proofErr w:type="spellStart"/>
      <w:r>
        <w:rPr>
          <w:color w:val="000000"/>
        </w:rPr>
        <w:t>Рособрнадзором</w:t>
      </w:r>
      <w:proofErr w:type="spellEnd"/>
      <w:r>
        <w:rPr>
          <w:color w:val="000000"/>
        </w:rPr>
        <w:t xml:space="preserve">.  Средний  балл по школе – 4,0. </w:t>
      </w:r>
    </w:p>
    <w:p w:rsidR="00F30760" w:rsidRDefault="00F30760" w:rsidP="00F30760">
      <w:pPr>
        <w:ind w:firstLine="709"/>
        <w:jc w:val="both"/>
        <w:rPr>
          <w:color w:val="000000"/>
        </w:rPr>
      </w:pPr>
      <w:proofErr w:type="gramStart"/>
      <w:r>
        <w:rPr>
          <w:color w:val="000000"/>
        </w:rPr>
        <w:t xml:space="preserve">В целом,  можно сделать вывод об удовлетворительном уровне подготовки  обучающихся 11 класса к ЕГЭ по математике (базовый уровень)  (учитель  Курбанова Н.Г.),  на должном уровне осуществлялась индивидуальная работа с учащимися. </w:t>
      </w:r>
      <w:proofErr w:type="gramEnd"/>
    </w:p>
    <w:p w:rsidR="00F30760" w:rsidRDefault="00F30760" w:rsidP="00F30760">
      <w:pPr>
        <w:ind w:firstLine="709"/>
        <w:jc w:val="both"/>
        <w:rPr>
          <w:color w:val="000000"/>
        </w:rPr>
      </w:pPr>
      <w:proofErr w:type="gramStart"/>
      <w:r>
        <w:rPr>
          <w:color w:val="000000"/>
        </w:rPr>
        <w:t>По выбору учащиеся сдавали: математика (профильный уровень),  историю, обществознание, химию, биологию, информатику.</w:t>
      </w:r>
      <w:proofErr w:type="gramEnd"/>
      <w:r>
        <w:rPr>
          <w:color w:val="000000"/>
        </w:rPr>
        <w:t xml:space="preserve"> Два  предмета сдавали - 7 человек.  </w:t>
      </w:r>
    </w:p>
    <w:p w:rsidR="00F30760" w:rsidRDefault="00F30760" w:rsidP="00F30760">
      <w:pPr>
        <w:ind w:firstLine="709"/>
        <w:jc w:val="right"/>
        <w:rPr>
          <w:b/>
          <w:color w:val="000000"/>
        </w:rPr>
      </w:pPr>
      <w:r>
        <w:rPr>
          <w:b/>
          <w:color w:val="000000"/>
        </w:rPr>
        <w:t xml:space="preserve">Результаты государственной итоговой аттестации </w:t>
      </w:r>
    </w:p>
    <w:p w:rsidR="00F30760" w:rsidRDefault="00F30760" w:rsidP="00F30760">
      <w:pPr>
        <w:ind w:firstLine="709"/>
        <w:jc w:val="right"/>
        <w:rPr>
          <w:b/>
          <w:color w:val="000000"/>
        </w:rPr>
      </w:pPr>
      <w:proofErr w:type="gramStart"/>
      <w:r>
        <w:rPr>
          <w:b/>
          <w:color w:val="000000"/>
        </w:rPr>
        <w:t>обучающихся</w:t>
      </w:r>
      <w:proofErr w:type="gramEnd"/>
      <w:r>
        <w:rPr>
          <w:b/>
          <w:color w:val="000000"/>
        </w:rPr>
        <w:t xml:space="preserve">  11 класса по выбранным предметам </w:t>
      </w:r>
    </w:p>
    <w:tbl>
      <w:tblPr>
        <w:tblW w:w="8565" w:type="dxa"/>
        <w:tblInd w:w="-5" w:type="dxa"/>
        <w:tblBorders>
          <w:top w:val="single" w:sz="8" w:space="0" w:color="000000"/>
          <w:left w:val="single" w:sz="8" w:space="0" w:color="000000"/>
          <w:bottom w:val="single" w:sz="8" w:space="0" w:color="000000"/>
          <w:right w:val="single" w:sz="8" w:space="0" w:color="000000"/>
        </w:tblBorders>
        <w:shd w:val="clear" w:color="auto" w:fill="FFFFFF"/>
        <w:tblLayout w:type="fixed"/>
        <w:tblLook w:val="04A0" w:firstRow="1" w:lastRow="0" w:firstColumn="1" w:lastColumn="0" w:noHBand="0" w:noVBand="1"/>
      </w:tblPr>
      <w:tblGrid>
        <w:gridCol w:w="1478"/>
        <w:gridCol w:w="1661"/>
        <w:gridCol w:w="850"/>
        <w:gridCol w:w="37"/>
        <w:gridCol w:w="752"/>
        <w:gridCol w:w="62"/>
        <w:gridCol w:w="1276"/>
        <w:gridCol w:w="41"/>
        <w:gridCol w:w="1234"/>
        <w:gridCol w:w="6"/>
        <w:gridCol w:w="1128"/>
        <w:gridCol w:w="40"/>
      </w:tblGrid>
      <w:tr w:rsidR="00F30760" w:rsidTr="00F30760">
        <w:trPr>
          <w:trHeight w:val="1077"/>
        </w:trPr>
        <w:tc>
          <w:tcPr>
            <w:tcW w:w="1478" w:type="dxa"/>
            <w:tcBorders>
              <w:top w:val="single" w:sz="8" w:space="0" w:color="000000"/>
              <w:left w:val="single" w:sz="8" w:space="0" w:color="000000"/>
              <w:bottom w:val="single" w:sz="8" w:space="0" w:color="000000"/>
              <w:right w:val="nil"/>
            </w:tcBorders>
            <w:shd w:val="clear" w:color="auto" w:fill="FFFFFF"/>
            <w:tcMar>
              <w:top w:w="15" w:type="dxa"/>
              <w:left w:w="15" w:type="dxa"/>
              <w:bottom w:w="15" w:type="dxa"/>
              <w:right w:w="15" w:type="dxa"/>
            </w:tcMar>
            <w:vAlign w:val="center"/>
            <w:hideMark/>
          </w:tcPr>
          <w:p w:rsidR="00F30760" w:rsidRDefault="00F30760">
            <w:pPr>
              <w:jc w:val="center"/>
              <w:rPr>
                <w:color w:val="000000"/>
                <w:sz w:val="22"/>
                <w:szCs w:val="22"/>
              </w:rPr>
            </w:pPr>
            <w:r>
              <w:rPr>
                <w:b/>
                <w:bCs/>
                <w:color w:val="000000"/>
                <w:sz w:val="22"/>
                <w:szCs w:val="22"/>
              </w:rPr>
              <w:t>Предмет</w:t>
            </w:r>
          </w:p>
        </w:tc>
        <w:tc>
          <w:tcPr>
            <w:tcW w:w="1661" w:type="dxa"/>
            <w:tcBorders>
              <w:top w:val="single" w:sz="8" w:space="0" w:color="000000"/>
              <w:left w:val="single" w:sz="8" w:space="0" w:color="000000"/>
              <w:bottom w:val="single" w:sz="8" w:space="0" w:color="000000"/>
              <w:right w:val="nil"/>
            </w:tcBorders>
            <w:shd w:val="clear" w:color="auto" w:fill="FFFFFF"/>
            <w:tcMar>
              <w:top w:w="15" w:type="dxa"/>
              <w:left w:w="15" w:type="dxa"/>
              <w:bottom w:w="15" w:type="dxa"/>
              <w:right w:w="15" w:type="dxa"/>
            </w:tcMar>
            <w:vAlign w:val="center"/>
            <w:hideMark/>
          </w:tcPr>
          <w:p w:rsidR="00F30760" w:rsidRDefault="00F30760">
            <w:pPr>
              <w:jc w:val="center"/>
              <w:rPr>
                <w:color w:val="000000"/>
                <w:sz w:val="22"/>
                <w:szCs w:val="22"/>
              </w:rPr>
            </w:pPr>
            <w:r>
              <w:rPr>
                <w:b/>
                <w:bCs/>
                <w:color w:val="000000"/>
                <w:sz w:val="22"/>
                <w:szCs w:val="22"/>
              </w:rPr>
              <w:t>Учитель</w:t>
            </w:r>
          </w:p>
        </w:tc>
        <w:tc>
          <w:tcPr>
            <w:tcW w:w="887" w:type="dxa"/>
            <w:gridSpan w:val="2"/>
            <w:tcBorders>
              <w:top w:val="single" w:sz="8" w:space="0" w:color="000000"/>
              <w:left w:val="single" w:sz="8" w:space="0" w:color="000000"/>
              <w:bottom w:val="single" w:sz="8" w:space="0" w:color="000000"/>
              <w:right w:val="nil"/>
            </w:tcBorders>
            <w:shd w:val="clear" w:color="auto" w:fill="FFFFFF"/>
            <w:tcMar>
              <w:top w:w="15" w:type="dxa"/>
              <w:left w:w="15" w:type="dxa"/>
              <w:bottom w:w="15" w:type="dxa"/>
              <w:right w:w="15" w:type="dxa"/>
            </w:tcMar>
            <w:vAlign w:val="center"/>
            <w:hideMark/>
          </w:tcPr>
          <w:p w:rsidR="00F30760" w:rsidRDefault="00F30760">
            <w:pPr>
              <w:jc w:val="center"/>
              <w:rPr>
                <w:color w:val="000000"/>
                <w:sz w:val="22"/>
                <w:szCs w:val="22"/>
              </w:rPr>
            </w:pPr>
            <w:r>
              <w:rPr>
                <w:b/>
                <w:bCs/>
                <w:color w:val="000000"/>
                <w:sz w:val="22"/>
                <w:szCs w:val="22"/>
              </w:rPr>
              <w:t>Всего сдавали</w:t>
            </w:r>
          </w:p>
        </w:tc>
        <w:tc>
          <w:tcPr>
            <w:tcW w:w="752"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vAlign w:val="center"/>
            <w:hideMark/>
          </w:tcPr>
          <w:p w:rsidR="00F30760" w:rsidRDefault="00F30760">
            <w:pPr>
              <w:jc w:val="center"/>
              <w:rPr>
                <w:color w:val="000000"/>
                <w:sz w:val="22"/>
                <w:szCs w:val="22"/>
              </w:rPr>
            </w:pPr>
            <w:r>
              <w:rPr>
                <w:b/>
                <w:bCs/>
                <w:color w:val="000000"/>
                <w:sz w:val="22"/>
                <w:szCs w:val="22"/>
              </w:rPr>
              <w:t>Мин.</w:t>
            </w:r>
          </w:p>
          <w:p w:rsidR="00F30760" w:rsidRDefault="00F30760">
            <w:pPr>
              <w:jc w:val="center"/>
              <w:rPr>
                <w:color w:val="000000"/>
                <w:sz w:val="22"/>
                <w:szCs w:val="22"/>
              </w:rPr>
            </w:pPr>
            <w:r>
              <w:rPr>
                <w:b/>
                <w:bCs/>
                <w:color w:val="000000"/>
                <w:sz w:val="22"/>
                <w:szCs w:val="22"/>
              </w:rPr>
              <w:t>порог</w:t>
            </w:r>
          </w:p>
        </w:tc>
        <w:tc>
          <w:tcPr>
            <w:tcW w:w="1379" w:type="dxa"/>
            <w:gridSpan w:val="3"/>
            <w:tcBorders>
              <w:top w:val="single" w:sz="8" w:space="0" w:color="000000"/>
              <w:left w:val="single" w:sz="8" w:space="0" w:color="000000"/>
              <w:bottom w:val="single" w:sz="8" w:space="0" w:color="000000"/>
              <w:right w:val="nil"/>
            </w:tcBorders>
            <w:shd w:val="clear" w:color="auto" w:fill="FFFFFF"/>
            <w:tcMar>
              <w:top w:w="15" w:type="dxa"/>
              <w:left w:w="15" w:type="dxa"/>
              <w:bottom w:w="15" w:type="dxa"/>
              <w:right w:w="15" w:type="dxa"/>
            </w:tcMar>
            <w:vAlign w:val="center"/>
            <w:hideMark/>
          </w:tcPr>
          <w:p w:rsidR="00F30760" w:rsidRDefault="00F30760">
            <w:pPr>
              <w:jc w:val="center"/>
              <w:rPr>
                <w:color w:val="000000"/>
                <w:sz w:val="22"/>
                <w:szCs w:val="22"/>
              </w:rPr>
            </w:pPr>
            <w:r>
              <w:rPr>
                <w:b/>
                <w:bCs/>
                <w:color w:val="000000"/>
                <w:sz w:val="22"/>
                <w:szCs w:val="22"/>
              </w:rPr>
              <w:t>Наивысший</w:t>
            </w:r>
          </w:p>
          <w:p w:rsidR="00F30760" w:rsidRDefault="00F30760">
            <w:pPr>
              <w:jc w:val="center"/>
              <w:rPr>
                <w:color w:val="000000"/>
                <w:sz w:val="22"/>
                <w:szCs w:val="22"/>
              </w:rPr>
            </w:pPr>
            <w:r>
              <w:rPr>
                <w:b/>
                <w:bCs/>
                <w:color w:val="000000"/>
                <w:sz w:val="22"/>
                <w:szCs w:val="22"/>
              </w:rPr>
              <w:t>балл</w:t>
            </w:r>
          </w:p>
        </w:tc>
        <w:tc>
          <w:tcPr>
            <w:tcW w:w="1240" w:type="dxa"/>
            <w:gridSpan w:val="2"/>
            <w:tcBorders>
              <w:top w:val="single" w:sz="8" w:space="0" w:color="000000"/>
              <w:left w:val="single" w:sz="8" w:space="0" w:color="000000"/>
              <w:bottom w:val="single" w:sz="8" w:space="0" w:color="000000"/>
              <w:right w:val="single" w:sz="4" w:space="0" w:color="auto"/>
            </w:tcBorders>
            <w:shd w:val="clear" w:color="auto" w:fill="FFFFFF"/>
            <w:tcMar>
              <w:top w:w="15" w:type="dxa"/>
              <w:left w:w="15" w:type="dxa"/>
              <w:bottom w:w="15" w:type="dxa"/>
              <w:right w:w="15" w:type="dxa"/>
            </w:tcMar>
            <w:vAlign w:val="center"/>
            <w:hideMark/>
          </w:tcPr>
          <w:p w:rsidR="00F30760" w:rsidRDefault="00F30760">
            <w:pPr>
              <w:jc w:val="center"/>
              <w:rPr>
                <w:color w:val="000000"/>
                <w:sz w:val="22"/>
                <w:szCs w:val="22"/>
              </w:rPr>
            </w:pPr>
            <w:r>
              <w:rPr>
                <w:b/>
                <w:bCs/>
                <w:color w:val="000000"/>
                <w:sz w:val="22"/>
                <w:szCs w:val="22"/>
              </w:rPr>
              <w:t>Наименьший</w:t>
            </w:r>
          </w:p>
          <w:p w:rsidR="00F30760" w:rsidRDefault="00F30760">
            <w:pPr>
              <w:jc w:val="center"/>
              <w:rPr>
                <w:color w:val="000000"/>
                <w:sz w:val="22"/>
                <w:szCs w:val="22"/>
              </w:rPr>
            </w:pPr>
            <w:r>
              <w:rPr>
                <w:b/>
                <w:bCs/>
                <w:color w:val="000000"/>
                <w:sz w:val="22"/>
                <w:szCs w:val="22"/>
              </w:rPr>
              <w:t>балл</w:t>
            </w:r>
          </w:p>
        </w:tc>
        <w:tc>
          <w:tcPr>
            <w:tcW w:w="116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F30760" w:rsidRDefault="00F30760">
            <w:pPr>
              <w:rPr>
                <w:color w:val="000000"/>
                <w:sz w:val="22"/>
                <w:szCs w:val="22"/>
              </w:rPr>
            </w:pPr>
            <w:r>
              <w:rPr>
                <w:b/>
                <w:bCs/>
                <w:color w:val="000000"/>
                <w:sz w:val="22"/>
                <w:szCs w:val="22"/>
              </w:rPr>
              <w:t>Средний балл</w:t>
            </w:r>
          </w:p>
          <w:p w:rsidR="00F30760" w:rsidRDefault="00F30760">
            <w:pPr>
              <w:rPr>
                <w:color w:val="000000"/>
                <w:sz w:val="22"/>
                <w:szCs w:val="22"/>
              </w:rPr>
            </w:pPr>
            <w:r>
              <w:rPr>
                <w:b/>
                <w:bCs/>
                <w:color w:val="000000"/>
                <w:sz w:val="22"/>
                <w:szCs w:val="22"/>
              </w:rPr>
              <w:t>по школе</w:t>
            </w:r>
          </w:p>
        </w:tc>
      </w:tr>
      <w:tr w:rsidR="00F30760" w:rsidTr="00F30760">
        <w:trPr>
          <w:gridAfter w:val="1"/>
          <w:wAfter w:w="40" w:type="dxa"/>
        </w:trPr>
        <w:tc>
          <w:tcPr>
            <w:tcW w:w="1478" w:type="dxa"/>
            <w:tcBorders>
              <w:top w:val="nil"/>
              <w:left w:val="single" w:sz="8" w:space="0" w:color="000000"/>
              <w:bottom w:val="single" w:sz="8" w:space="0" w:color="000000"/>
              <w:right w:val="nil"/>
            </w:tcBorders>
            <w:shd w:val="clear" w:color="auto" w:fill="FFFFFF"/>
            <w:tcMar>
              <w:top w:w="15" w:type="dxa"/>
              <w:left w:w="15" w:type="dxa"/>
              <w:bottom w:w="15" w:type="dxa"/>
              <w:right w:w="15" w:type="dxa"/>
            </w:tcMar>
            <w:vAlign w:val="center"/>
            <w:hideMark/>
          </w:tcPr>
          <w:p w:rsidR="00F30760" w:rsidRDefault="00F30760">
            <w:pPr>
              <w:jc w:val="center"/>
              <w:rPr>
                <w:color w:val="000000"/>
                <w:sz w:val="22"/>
                <w:szCs w:val="22"/>
              </w:rPr>
            </w:pPr>
            <w:r>
              <w:rPr>
                <w:color w:val="000000"/>
                <w:sz w:val="22"/>
                <w:szCs w:val="22"/>
              </w:rPr>
              <w:t>Математика (профильный уровень)</w:t>
            </w:r>
          </w:p>
        </w:tc>
        <w:tc>
          <w:tcPr>
            <w:tcW w:w="1661" w:type="dxa"/>
            <w:tcBorders>
              <w:top w:val="nil"/>
              <w:left w:val="single" w:sz="8" w:space="0" w:color="000000"/>
              <w:bottom w:val="single" w:sz="8" w:space="0" w:color="000000"/>
              <w:right w:val="nil"/>
            </w:tcBorders>
            <w:shd w:val="clear" w:color="auto" w:fill="FFFFFF"/>
            <w:tcMar>
              <w:top w:w="15" w:type="dxa"/>
              <w:left w:w="15" w:type="dxa"/>
              <w:bottom w:w="15" w:type="dxa"/>
              <w:right w:w="15" w:type="dxa"/>
            </w:tcMar>
            <w:vAlign w:val="center"/>
            <w:hideMark/>
          </w:tcPr>
          <w:p w:rsidR="00F30760" w:rsidRDefault="00F30760">
            <w:pPr>
              <w:jc w:val="center"/>
              <w:rPr>
                <w:color w:val="000000"/>
                <w:sz w:val="22"/>
                <w:szCs w:val="22"/>
              </w:rPr>
            </w:pPr>
            <w:r>
              <w:rPr>
                <w:color w:val="000000"/>
                <w:sz w:val="22"/>
                <w:szCs w:val="22"/>
              </w:rPr>
              <w:t>Курбанова Н.Г.</w:t>
            </w:r>
          </w:p>
        </w:tc>
        <w:tc>
          <w:tcPr>
            <w:tcW w:w="850" w:type="dxa"/>
            <w:tcBorders>
              <w:top w:val="nil"/>
              <w:left w:val="single" w:sz="8" w:space="0" w:color="000000"/>
              <w:bottom w:val="single" w:sz="8" w:space="0" w:color="000000"/>
              <w:right w:val="nil"/>
            </w:tcBorders>
            <w:shd w:val="clear" w:color="auto" w:fill="FFFFFF"/>
            <w:tcMar>
              <w:top w:w="15" w:type="dxa"/>
              <w:left w:w="15" w:type="dxa"/>
              <w:bottom w:w="15" w:type="dxa"/>
              <w:right w:w="15" w:type="dxa"/>
            </w:tcMar>
            <w:vAlign w:val="center"/>
            <w:hideMark/>
          </w:tcPr>
          <w:p w:rsidR="00F30760" w:rsidRDefault="00F30760">
            <w:pPr>
              <w:jc w:val="center"/>
              <w:rPr>
                <w:color w:val="000000"/>
                <w:sz w:val="22"/>
                <w:szCs w:val="22"/>
              </w:rPr>
            </w:pPr>
            <w:r>
              <w:rPr>
                <w:color w:val="000000"/>
                <w:sz w:val="22"/>
                <w:szCs w:val="22"/>
              </w:rPr>
              <w:t>3</w:t>
            </w:r>
          </w:p>
        </w:tc>
        <w:tc>
          <w:tcPr>
            <w:tcW w:w="851" w:type="dxa"/>
            <w:gridSpan w:val="3"/>
            <w:tcBorders>
              <w:top w:val="nil"/>
              <w:left w:val="single" w:sz="8" w:space="0" w:color="000000"/>
              <w:bottom w:val="single" w:sz="8" w:space="0" w:color="000000"/>
              <w:right w:val="nil"/>
            </w:tcBorders>
            <w:shd w:val="clear" w:color="auto" w:fill="auto"/>
            <w:tcMar>
              <w:top w:w="15" w:type="dxa"/>
              <w:left w:w="15" w:type="dxa"/>
              <w:bottom w:w="15" w:type="dxa"/>
              <w:right w:w="15" w:type="dxa"/>
            </w:tcMar>
            <w:vAlign w:val="center"/>
            <w:hideMark/>
          </w:tcPr>
          <w:p w:rsidR="00F30760" w:rsidRDefault="00F30760">
            <w:pPr>
              <w:jc w:val="center"/>
              <w:rPr>
                <w:color w:val="000000"/>
                <w:sz w:val="22"/>
                <w:szCs w:val="22"/>
              </w:rPr>
            </w:pPr>
            <w:r>
              <w:rPr>
                <w:color w:val="000000"/>
                <w:sz w:val="22"/>
                <w:szCs w:val="22"/>
              </w:rPr>
              <w:t>27</w:t>
            </w:r>
          </w:p>
        </w:tc>
        <w:tc>
          <w:tcPr>
            <w:tcW w:w="1276" w:type="dxa"/>
            <w:tcBorders>
              <w:top w:val="nil"/>
              <w:left w:val="single" w:sz="8" w:space="0" w:color="000000"/>
              <w:bottom w:val="single" w:sz="8" w:space="0" w:color="000000"/>
              <w:right w:val="nil"/>
            </w:tcBorders>
            <w:shd w:val="clear" w:color="auto" w:fill="FFFFFF"/>
            <w:tcMar>
              <w:top w:w="15" w:type="dxa"/>
              <w:left w:w="15" w:type="dxa"/>
              <w:bottom w:w="15" w:type="dxa"/>
              <w:right w:w="15" w:type="dxa"/>
            </w:tcMar>
            <w:vAlign w:val="center"/>
            <w:hideMark/>
          </w:tcPr>
          <w:p w:rsidR="00F30760" w:rsidRDefault="00F30760">
            <w:pPr>
              <w:jc w:val="center"/>
              <w:rPr>
                <w:color w:val="000000"/>
                <w:sz w:val="22"/>
                <w:szCs w:val="22"/>
              </w:rPr>
            </w:pPr>
            <w:r>
              <w:rPr>
                <w:color w:val="000000"/>
                <w:sz w:val="22"/>
                <w:szCs w:val="22"/>
              </w:rPr>
              <w:t>72</w:t>
            </w:r>
          </w:p>
        </w:tc>
        <w:tc>
          <w:tcPr>
            <w:tcW w:w="1275" w:type="dxa"/>
            <w:gridSpan w:val="2"/>
            <w:tcBorders>
              <w:top w:val="nil"/>
              <w:left w:val="single" w:sz="8" w:space="0" w:color="000000"/>
              <w:bottom w:val="single" w:sz="8" w:space="0" w:color="000000"/>
              <w:right w:val="single" w:sz="4" w:space="0" w:color="auto"/>
            </w:tcBorders>
            <w:shd w:val="clear" w:color="auto" w:fill="FFFFFF"/>
            <w:tcMar>
              <w:top w:w="15" w:type="dxa"/>
              <w:left w:w="15" w:type="dxa"/>
              <w:bottom w:w="15" w:type="dxa"/>
              <w:right w:w="15" w:type="dxa"/>
            </w:tcMar>
            <w:vAlign w:val="center"/>
            <w:hideMark/>
          </w:tcPr>
          <w:p w:rsidR="00F30760" w:rsidRDefault="00F30760">
            <w:pPr>
              <w:jc w:val="center"/>
              <w:rPr>
                <w:color w:val="000000"/>
                <w:sz w:val="22"/>
                <w:szCs w:val="22"/>
              </w:rPr>
            </w:pPr>
            <w:r>
              <w:rPr>
                <w:color w:val="000000"/>
                <w:sz w:val="22"/>
                <w:szCs w:val="22"/>
              </w:rPr>
              <w:t>27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F30760" w:rsidRDefault="00F30760">
            <w:pPr>
              <w:jc w:val="center"/>
              <w:rPr>
                <w:color w:val="000000"/>
                <w:sz w:val="22"/>
                <w:szCs w:val="22"/>
              </w:rPr>
            </w:pPr>
            <w:r>
              <w:rPr>
                <w:color w:val="000000"/>
                <w:sz w:val="22"/>
                <w:szCs w:val="22"/>
              </w:rPr>
              <w:t xml:space="preserve">54  </w:t>
            </w:r>
          </w:p>
        </w:tc>
      </w:tr>
      <w:tr w:rsidR="00F30760" w:rsidTr="00F30760">
        <w:tc>
          <w:tcPr>
            <w:tcW w:w="1478" w:type="dxa"/>
            <w:tcBorders>
              <w:top w:val="nil"/>
              <w:left w:val="single" w:sz="8" w:space="0" w:color="000000"/>
              <w:bottom w:val="single" w:sz="8" w:space="0" w:color="000000"/>
              <w:right w:val="nil"/>
            </w:tcBorders>
            <w:shd w:val="clear" w:color="auto" w:fill="FFFFFF"/>
            <w:tcMar>
              <w:top w:w="15" w:type="dxa"/>
              <w:left w:w="15" w:type="dxa"/>
              <w:bottom w:w="15" w:type="dxa"/>
              <w:right w:w="15" w:type="dxa"/>
            </w:tcMar>
            <w:vAlign w:val="center"/>
            <w:hideMark/>
          </w:tcPr>
          <w:p w:rsidR="00F30760" w:rsidRDefault="00F30760">
            <w:pPr>
              <w:rPr>
                <w:color w:val="000000"/>
                <w:sz w:val="22"/>
                <w:szCs w:val="22"/>
              </w:rPr>
            </w:pPr>
            <w:r>
              <w:rPr>
                <w:color w:val="000000"/>
                <w:sz w:val="22"/>
                <w:szCs w:val="22"/>
              </w:rPr>
              <w:t>История</w:t>
            </w:r>
          </w:p>
        </w:tc>
        <w:tc>
          <w:tcPr>
            <w:tcW w:w="1661" w:type="dxa"/>
            <w:tcBorders>
              <w:top w:val="nil"/>
              <w:left w:val="single" w:sz="8" w:space="0" w:color="000000"/>
              <w:bottom w:val="single" w:sz="8" w:space="0" w:color="000000"/>
              <w:right w:val="nil"/>
            </w:tcBorders>
            <w:shd w:val="clear" w:color="auto" w:fill="FFFFFF"/>
            <w:tcMar>
              <w:top w:w="15" w:type="dxa"/>
              <w:left w:w="15" w:type="dxa"/>
              <w:bottom w:w="15" w:type="dxa"/>
              <w:right w:w="15" w:type="dxa"/>
            </w:tcMar>
            <w:vAlign w:val="center"/>
            <w:hideMark/>
          </w:tcPr>
          <w:p w:rsidR="00F30760" w:rsidRDefault="00F30760">
            <w:pPr>
              <w:rPr>
                <w:color w:val="000000"/>
                <w:sz w:val="22"/>
                <w:szCs w:val="22"/>
              </w:rPr>
            </w:pPr>
            <w:proofErr w:type="spellStart"/>
            <w:r>
              <w:rPr>
                <w:color w:val="000000"/>
                <w:sz w:val="22"/>
                <w:szCs w:val="22"/>
              </w:rPr>
              <w:t>ТрофименкоИ.С</w:t>
            </w:r>
            <w:proofErr w:type="spellEnd"/>
            <w:r>
              <w:rPr>
                <w:color w:val="000000"/>
                <w:sz w:val="22"/>
                <w:szCs w:val="22"/>
              </w:rPr>
              <w:t>.</w:t>
            </w:r>
          </w:p>
        </w:tc>
        <w:tc>
          <w:tcPr>
            <w:tcW w:w="887" w:type="dxa"/>
            <w:gridSpan w:val="2"/>
            <w:tcBorders>
              <w:top w:val="nil"/>
              <w:left w:val="single" w:sz="8" w:space="0" w:color="000000"/>
              <w:bottom w:val="single" w:sz="8" w:space="0" w:color="000000"/>
              <w:right w:val="nil"/>
            </w:tcBorders>
            <w:shd w:val="clear" w:color="auto" w:fill="FFFFFF"/>
            <w:tcMar>
              <w:top w:w="15" w:type="dxa"/>
              <w:left w:w="15" w:type="dxa"/>
              <w:bottom w:w="15" w:type="dxa"/>
              <w:right w:w="15" w:type="dxa"/>
            </w:tcMar>
            <w:vAlign w:val="center"/>
            <w:hideMark/>
          </w:tcPr>
          <w:p w:rsidR="00F30760" w:rsidRDefault="00F30760">
            <w:pPr>
              <w:jc w:val="center"/>
              <w:rPr>
                <w:color w:val="000000"/>
                <w:sz w:val="22"/>
                <w:szCs w:val="22"/>
              </w:rPr>
            </w:pPr>
            <w:r>
              <w:rPr>
                <w:color w:val="000000"/>
                <w:sz w:val="22"/>
                <w:szCs w:val="22"/>
              </w:rPr>
              <w:t>1</w:t>
            </w:r>
          </w:p>
        </w:tc>
        <w:tc>
          <w:tcPr>
            <w:tcW w:w="752" w:type="dxa"/>
            <w:tcBorders>
              <w:top w:val="nil"/>
              <w:left w:val="single" w:sz="8" w:space="0" w:color="000000"/>
              <w:bottom w:val="single" w:sz="8" w:space="0" w:color="000000"/>
              <w:right w:val="nil"/>
            </w:tcBorders>
            <w:shd w:val="clear" w:color="auto" w:fill="auto"/>
            <w:tcMar>
              <w:top w:w="15" w:type="dxa"/>
              <w:left w:w="15" w:type="dxa"/>
              <w:bottom w:w="15" w:type="dxa"/>
              <w:right w:w="15" w:type="dxa"/>
            </w:tcMar>
            <w:vAlign w:val="center"/>
            <w:hideMark/>
          </w:tcPr>
          <w:p w:rsidR="00F30760" w:rsidRDefault="00F30760">
            <w:pPr>
              <w:jc w:val="center"/>
              <w:rPr>
                <w:color w:val="000000"/>
                <w:sz w:val="22"/>
                <w:szCs w:val="22"/>
              </w:rPr>
            </w:pPr>
            <w:r>
              <w:rPr>
                <w:color w:val="000000"/>
                <w:sz w:val="22"/>
                <w:szCs w:val="22"/>
              </w:rPr>
              <w:t>36</w:t>
            </w:r>
          </w:p>
        </w:tc>
        <w:tc>
          <w:tcPr>
            <w:tcW w:w="1379" w:type="dxa"/>
            <w:gridSpan w:val="3"/>
            <w:tcBorders>
              <w:top w:val="nil"/>
              <w:left w:val="single" w:sz="8" w:space="0" w:color="000000"/>
              <w:bottom w:val="single" w:sz="8" w:space="0" w:color="000000"/>
              <w:right w:val="nil"/>
            </w:tcBorders>
            <w:shd w:val="clear" w:color="auto" w:fill="FFFFFF"/>
            <w:tcMar>
              <w:top w:w="15" w:type="dxa"/>
              <w:left w:w="15" w:type="dxa"/>
              <w:bottom w:w="15" w:type="dxa"/>
              <w:right w:w="15" w:type="dxa"/>
            </w:tcMar>
            <w:vAlign w:val="center"/>
            <w:hideMark/>
          </w:tcPr>
          <w:p w:rsidR="00F30760" w:rsidRDefault="00F30760">
            <w:pPr>
              <w:jc w:val="center"/>
              <w:rPr>
                <w:color w:val="000000"/>
                <w:sz w:val="22"/>
                <w:szCs w:val="22"/>
              </w:rPr>
            </w:pPr>
            <w:r>
              <w:rPr>
                <w:color w:val="000000"/>
                <w:sz w:val="22"/>
                <w:szCs w:val="22"/>
              </w:rPr>
              <w:t>64</w:t>
            </w:r>
          </w:p>
        </w:tc>
        <w:tc>
          <w:tcPr>
            <w:tcW w:w="1240" w:type="dxa"/>
            <w:gridSpan w:val="2"/>
            <w:tcBorders>
              <w:top w:val="nil"/>
              <w:left w:val="single" w:sz="8" w:space="0" w:color="000000"/>
              <w:bottom w:val="single" w:sz="8" w:space="0" w:color="000000"/>
              <w:right w:val="single" w:sz="4" w:space="0" w:color="auto"/>
            </w:tcBorders>
            <w:shd w:val="clear" w:color="auto" w:fill="FFFFFF"/>
            <w:tcMar>
              <w:top w:w="15" w:type="dxa"/>
              <w:left w:w="15" w:type="dxa"/>
              <w:bottom w:w="15" w:type="dxa"/>
              <w:right w:w="15" w:type="dxa"/>
            </w:tcMar>
            <w:vAlign w:val="center"/>
            <w:hideMark/>
          </w:tcPr>
          <w:p w:rsidR="00F30760" w:rsidRDefault="00F30760">
            <w:pPr>
              <w:jc w:val="center"/>
              <w:rPr>
                <w:color w:val="000000"/>
                <w:sz w:val="22"/>
                <w:szCs w:val="22"/>
              </w:rPr>
            </w:pPr>
            <w:r>
              <w:rPr>
                <w:color w:val="000000"/>
                <w:sz w:val="22"/>
                <w:szCs w:val="22"/>
              </w:rPr>
              <w:t>--</w:t>
            </w:r>
          </w:p>
        </w:tc>
        <w:tc>
          <w:tcPr>
            <w:tcW w:w="116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F30760" w:rsidRDefault="00F30760">
            <w:pPr>
              <w:jc w:val="center"/>
              <w:rPr>
                <w:color w:val="000000"/>
                <w:sz w:val="22"/>
                <w:szCs w:val="22"/>
              </w:rPr>
            </w:pPr>
            <w:r>
              <w:rPr>
                <w:color w:val="000000"/>
                <w:sz w:val="22"/>
                <w:szCs w:val="22"/>
              </w:rPr>
              <w:t>64</w:t>
            </w:r>
          </w:p>
        </w:tc>
      </w:tr>
      <w:tr w:rsidR="00F30760" w:rsidTr="00F30760">
        <w:tc>
          <w:tcPr>
            <w:tcW w:w="1478" w:type="dxa"/>
            <w:tcBorders>
              <w:top w:val="nil"/>
              <w:left w:val="single" w:sz="8" w:space="0" w:color="000000"/>
              <w:bottom w:val="single" w:sz="4" w:space="0" w:color="auto"/>
              <w:right w:val="nil"/>
            </w:tcBorders>
            <w:shd w:val="clear" w:color="auto" w:fill="FFFFFF"/>
            <w:tcMar>
              <w:top w:w="15" w:type="dxa"/>
              <w:left w:w="15" w:type="dxa"/>
              <w:bottom w:w="15" w:type="dxa"/>
              <w:right w:w="15" w:type="dxa"/>
            </w:tcMar>
            <w:vAlign w:val="center"/>
            <w:hideMark/>
          </w:tcPr>
          <w:p w:rsidR="00F30760" w:rsidRDefault="00F30760">
            <w:pPr>
              <w:rPr>
                <w:color w:val="000000"/>
                <w:sz w:val="22"/>
                <w:szCs w:val="22"/>
              </w:rPr>
            </w:pPr>
            <w:r>
              <w:rPr>
                <w:color w:val="000000"/>
                <w:sz w:val="22"/>
                <w:szCs w:val="22"/>
              </w:rPr>
              <w:t>Биология</w:t>
            </w:r>
          </w:p>
        </w:tc>
        <w:tc>
          <w:tcPr>
            <w:tcW w:w="1661" w:type="dxa"/>
            <w:tcBorders>
              <w:top w:val="nil"/>
              <w:left w:val="single" w:sz="8" w:space="0" w:color="000000"/>
              <w:bottom w:val="single" w:sz="4" w:space="0" w:color="auto"/>
              <w:right w:val="nil"/>
            </w:tcBorders>
            <w:shd w:val="clear" w:color="auto" w:fill="FFFFFF"/>
            <w:tcMar>
              <w:top w:w="15" w:type="dxa"/>
              <w:left w:w="15" w:type="dxa"/>
              <w:bottom w:w="15" w:type="dxa"/>
              <w:right w:w="15" w:type="dxa"/>
            </w:tcMar>
            <w:vAlign w:val="center"/>
            <w:hideMark/>
          </w:tcPr>
          <w:p w:rsidR="00F30760" w:rsidRDefault="00F30760">
            <w:pPr>
              <w:rPr>
                <w:color w:val="000000"/>
                <w:sz w:val="22"/>
                <w:szCs w:val="22"/>
              </w:rPr>
            </w:pPr>
            <w:r>
              <w:rPr>
                <w:color w:val="000000"/>
                <w:sz w:val="22"/>
                <w:szCs w:val="22"/>
              </w:rPr>
              <w:t>Сластухина А.Н.</w:t>
            </w:r>
          </w:p>
        </w:tc>
        <w:tc>
          <w:tcPr>
            <w:tcW w:w="887" w:type="dxa"/>
            <w:gridSpan w:val="2"/>
            <w:tcBorders>
              <w:top w:val="nil"/>
              <w:left w:val="single" w:sz="8" w:space="0" w:color="000000"/>
              <w:bottom w:val="single" w:sz="4" w:space="0" w:color="auto"/>
              <w:right w:val="nil"/>
            </w:tcBorders>
            <w:shd w:val="clear" w:color="auto" w:fill="FFFFFF"/>
            <w:tcMar>
              <w:top w:w="15" w:type="dxa"/>
              <w:left w:w="15" w:type="dxa"/>
              <w:bottom w:w="15" w:type="dxa"/>
              <w:right w:w="15" w:type="dxa"/>
            </w:tcMar>
            <w:vAlign w:val="center"/>
            <w:hideMark/>
          </w:tcPr>
          <w:p w:rsidR="00F30760" w:rsidRDefault="00F30760">
            <w:pPr>
              <w:jc w:val="center"/>
              <w:rPr>
                <w:color w:val="000000"/>
                <w:sz w:val="22"/>
                <w:szCs w:val="22"/>
              </w:rPr>
            </w:pPr>
            <w:r>
              <w:rPr>
                <w:color w:val="000000"/>
                <w:sz w:val="22"/>
                <w:szCs w:val="22"/>
              </w:rPr>
              <w:t>3</w:t>
            </w:r>
          </w:p>
        </w:tc>
        <w:tc>
          <w:tcPr>
            <w:tcW w:w="752" w:type="dxa"/>
            <w:tcBorders>
              <w:top w:val="nil"/>
              <w:left w:val="single" w:sz="8" w:space="0" w:color="000000"/>
              <w:bottom w:val="single" w:sz="4" w:space="0" w:color="auto"/>
              <w:right w:val="nil"/>
            </w:tcBorders>
            <w:shd w:val="clear" w:color="auto" w:fill="auto"/>
            <w:tcMar>
              <w:top w:w="15" w:type="dxa"/>
              <w:left w:w="15" w:type="dxa"/>
              <w:bottom w:w="15" w:type="dxa"/>
              <w:right w:w="15" w:type="dxa"/>
            </w:tcMar>
            <w:vAlign w:val="center"/>
            <w:hideMark/>
          </w:tcPr>
          <w:p w:rsidR="00F30760" w:rsidRDefault="00F30760">
            <w:pPr>
              <w:jc w:val="center"/>
              <w:rPr>
                <w:color w:val="000000"/>
                <w:sz w:val="22"/>
                <w:szCs w:val="22"/>
              </w:rPr>
            </w:pPr>
            <w:r>
              <w:rPr>
                <w:color w:val="000000"/>
                <w:sz w:val="22"/>
                <w:szCs w:val="22"/>
              </w:rPr>
              <w:t>36</w:t>
            </w:r>
          </w:p>
        </w:tc>
        <w:tc>
          <w:tcPr>
            <w:tcW w:w="1379" w:type="dxa"/>
            <w:gridSpan w:val="3"/>
            <w:tcBorders>
              <w:top w:val="nil"/>
              <w:left w:val="single" w:sz="8" w:space="0" w:color="000000"/>
              <w:bottom w:val="single" w:sz="4" w:space="0" w:color="auto"/>
              <w:right w:val="nil"/>
            </w:tcBorders>
            <w:shd w:val="clear" w:color="auto" w:fill="FFFFFF"/>
            <w:tcMar>
              <w:top w:w="15" w:type="dxa"/>
              <w:left w:w="15" w:type="dxa"/>
              <w:bottom w:w="15" w:type="dxa"/>
              <w:right w:w="15" w:type="dxa"/>
            </w:tcMar>
            <w:vAlign w:val="center"/>
            <w:hideMark/>
          </w:tcPr>
          <w:p w:rsidR="00F30760" w:rsidRDefault="00F30760">
            <w:pPr>
              <w:jc w:val="center"/>
              <w:rPr>
                <w:color w:val="000000"/>
                <w:sz w:val="22"/>
                <w:szCs w:val="22"/>
              </w:rPr>
            </w:pPr>
            <w:r>
              <w:rPr>
                <w:color w:val="000000"/>
                <w:sz w:val="22"/>
                <w:szCs w:val="22"/>
              </w:rPr>
              <w:t>79</w:t>
            </w:r>
          </w:p>
        </w:tc>
        <w:tc>
          <w:tcPr>
            <w:tcW w:w="1240" w:type="dxa"/>
            <w:gridSpan w:val="2"/>
            <w:tcBorders>
              <w:top w:val="nil"/>
              <w:left w:val="single" w:sz="8" w:space="0" w:color="000000"/>
              <w:bottom w:val="single" w:sz="4" w:space="0" w:color="auto"/>
              <w:right w:val="single" w:sz="4" w:space="0" w:color="auto"/>
            </w:tcBorders>
            <w:shd w:val="clear" w:color="auto" w:fill="FFFFFF"/>
            <w:tcMar>
              <w:top w:w="15" w:type="dxa"/>
              <w:left w:w="15" w:type="dxa"/>
              <w:bottom w:w="15" w:type="dxa"/>
              <w:right w:w="15" w:type="dxa"/>
            </w:tcMar>
            <w:vAlign w:val="center"/>
            <w:hideMark/>
          </w:tcPr>
          <w:p w:rsidR="00F30760" w:rsidRDefault="00F30760">
            <w:pPr>
              <w:jc w:val="center"/>
              <w:rPr>
                <w:sz w:val="22"/>
                <w:szCs w:val="22"/>
              </w:rPr>
            </w:pPr>
            <w:r>
              <w:rPr>
                <w:sz w:val="22"/>
                <w:szCs w:val="22"/>
              </w:rPr>
              <w:t>33</w:t>
            </w:r>
          </w:p>
        </w:tc>
        <w:tc>
          <w:tcPr>
            <w:tcW w:w="116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F30760" w:rsidRDefault="00F30760">
            <w:pPr>
              <w:jc w:val="center"/>
              <w:rPr>
                <w:sz w:val="22"/>
                <w:szCs w:val="22"/>
              </w:rPr>
            </w:pPr>
            <w:r>
              <w:rPr>
                <w:sz w:val="22"/>
                <w:szCs w:val="22"/>
              </w:rPr>
              <w:t>52</w:t>
            </w:r>
          </w:p>
        </w:tc>
      </w:tr>
      <w:tr w:rsidR="00F30760" w:rsidTr="00F30760">
        <w:tc>
          <w:tcPr>
            <w:tcW w:w="14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F30760" w:rsidRDefault="00F30760">
            <w:pPr>
              <w:rPr>
                <w:color w:val="000000"/>
                <w:sz w:val="22"/>
                <w:szCs w:val="22"/>
              </w:rPr>
            </w:pPr>
            <w:r>
              <w:rPr>
                <w:color w:val="000000"/>
                <w:sz w:val="22"/>
                <w:szCs w:val="22"/>
              </w:rPr>
              <w:t>Химия</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F30760" w:rsidRDefault="00F30760">
            <w:pPr>
              <w:rPr>
                <w:color w:val="000000"/>
                <w:sz w:val="22"/>
                <w:szCs w:val="22"/>
              </w:rPr>
            </w:pPr>
            <w:r>
              <w:rPr>
                <w:color w:val="000000"/>
                <w:sz w:val="22"/>
                <w:szCs w:val="22"/>
              </w:rPr>
              <w:t>Сластухина А.Н.</w:t>
            </w:r>
          </w:p>
        </w:tc>
        <w:tc>
          <w:tcPr>
            <w:tcW w:w="88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F30760" w:rsidRDefault="00F30760">
            <w:pPr>
              <w:jc w:val="center"/>
              <w:rPr>
                <w:color w:val="000000"/>
                <w:sz w:val="22"/>
                <w:szCs w:val="22"/>
              </w:rPr>
            </w:pPr>
            <w:r>
              <w:rPr>
                <w:color w:val="000000"/>
                <w:sz w:val="22"/>
                <w:szCs w:val="22"/>
              </w:rPr>
              <w:t>2</w:t>
            </w:r>
          </w:p>
        </w:tc>
        <w:tc>
          <w:tcPr>
            <w:tcW w:w="7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30760" w:rsidRDefault="00F30760">
            <w:pPr>
              <w:jc w:val="center"/>
              <w:rPr>
                <w:color w:val="000000"/>
                <w:sz w:val="22"/>
                <w:szCs w:val="22"/>
              </w:rPr>
            </w:pPr>
            <w:r>
              <w:rPr>
                <w:color w:val="000000"/>
                <w:sz w:val="22"/>
                <w:szCs w:val="22"/>
              </w:rPr>
              <w:t>36</w:t>
            </w:r>
          </w:p>
        </w:tc>
        <w:tc>
          <w:tcPr>
            <w:tcW w:w="1379"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F30760" w:rsidRDefault="00F30760">
            <w:pPr>
              <w:jc w:val="center"/>
              <w:rPr>
                <w:color w:val="000000"/>
                <w:sz w:val="22"/>
                <w:szCs w:val="22"/>
              </w:rPr>
            </w:pPr>
            <w:r>
              <w:rPr>
                <w:color w:val="000000"/>
                <w:sz w:val="22"/>
                <w:szCs w:val="22"/>
              </w:rPr>
              <w:t>80</w:t>
            </w:r>
          </w:p>
        </w:tc>
        <w:tc>
          <w:tcPr>
            <w:tcW w:w="124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F30760" w:rsidRDefault="00F30760">
            <w:pPr>
              <w:jc w:val="center"/>
              <w:rPr>
                <w:color w:val="000000"/>
                <w:sz w:val="22"/>
                <w:szCs w:val="22"/>
              </w:rPr>
            </w:pPr>
            <w:r>
              <w:rPr>
                <w:color w:val="000000"/>
                <w:sz w:val="22"/>
                <w:szCs w:val="22"/>
              </w:rPr>
              <w:t>53</w:t>
            </w:r>
          </w:p>
        </w:tc>
        <w:tc>
          <w:tcPr>
            <w:tcW w:w="116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F30760" w:rsidRDefault="00F30760">
            <w:pPr>
              <w:jc w:val="center"/>
              <w:rPr>
                <w:color w:val="000000"/>
                <w:sz w:val="22"/>
                <w:szCs w:val="22"/>
              </w:rPr>
            </w:pPr>
            <w:r>
              <w:rPr>
                <w:color w:val="000000"/>
                <w:sz w:val="22"/>
                <w:szCs w:val="22"/>
              </w:rPr>
              <w:t>67</w:t>
            </w:r>
          </w:p>
        </w:tc>
      </w:tr>
      <w:tr w:rsidR="00F30760" w:rsidTr="00F30760">
        <w:tc>
          <w:tcPr>
            <w:tcW w:w="1478" w:type="dxa"/>
            <w:tcBorders>
              <w:top w:val="nil"/>
              <w:left w:val="single" w:sz="8" w:space="0" w:color="000000"/>
              <w:bottom w:val="single" w:sz="8" w:space="0" w:color="000000"/>
              <w:right w:val="nil"/>
            </w:tcBorders>
            <w:shd w:val="clear" w:color="auto" w:fill="FFFFFF"/>
            <w:tcMar>
              <w:top w:w="15" w:type="dxa"/>
              <w:left w:w="15" w:type="dxa"/>
              <w:bottom w:w="15" w:type="dxa"/>
              <w:right w:w="15" w:type="dxa"/>
            </w:tcMar>
            <w:vAlign w:val="center"/>
            <w:hideMark/>
          </w:tcPr>
          <w:p w:rsidR="00F30760" w:rsidRDefault="00F30760">
            <w:pPr>
              <w:rPr>
                <w:color w:val="000000"/>
                <w:sz w:val="22"/>
                <w:szCs w:val="22"/>
              </w:rPr>
            </w:pPr>
            <w:r>
              <w:rPr>
                <w:color w:val="000000"/>
                <w:sz w:val="22"/>
                <w:szCs w:val="22"/>
              </w:rPr>
              <w:t>Общество</w:t>
            </w:r>
          </w:p>
          <w:p w:rsidR="00F30760" w:rsidRDefault="00F30760">
            <w:pPr>
              <w:rPr>
                <w:color w:val="000000"/>
                <w:sz w:val="22"/>
                <w:szCs w:val="22"/>
              </w:rPr>
            </w:pPr>
            <w:r>
              <w:rPr>
                <w:color w:val="000000"/>
                <w:sz w:val="22"/>
                <w:szCs w:val="22"/>
              </w:rPr>
              <w:t>знание</w:t>
            </w:r>
          </w:p>
        </w:tc>
        <w:tc>
          <w:tcPr>
            <w:tcW w:w="1661" w:type="dxa"/>
            <w:tcBorders>
              <w:top w:val="nil"/>
              <w:left w:val="single" w:sz="8" w:space="0" w:color="000000"/>
              <w:bottom w:val="single" w:sz="8" w:space="0" w:color="000000"/>
              <w:right w:val="nil"/>
            </w:tcBorders>
            <w:shd w:val="clear" w:color="auto" w:fill="FFFFFF"/>
            <w:tcMar>
              <w:top w:w="15" w:type="dxa"/>
              <w:left w:w="15" w:type="dxa"/>
              <w:bottom w:w="15" w:type="dxa"/>
              <w:right w:w="15" w:type="dxa"/>
            </w:tcMar>
            <w:vAlign w:val="center"/>
            <w:hideMark/>
          </w:tcPr>
          <w:p w:rsidR="00F30760" w:rsidRDefault="00F30760">
            <w:pPr>
              <w:rPr>
                <w:color w:val="000000"/>
                <w:sz w:val="22"/>
                <w:szCs w:val="22"/>
              </w:rPr>
            </w:pPr>
            <w:r>
              <w:rPr>
                <w:color w:val="000000"/>
                <w:sz w:val="22"/>
                <w:szCs w:val="22"/>
              </w:rPr>
              <w:t>Аникеева Е.А.</w:t>
            </w:r>
          </w:p>
        </w:tc>
        <w:tc>
          <w:tcPr>
            <w:tcW w:w="887" w:type="dxa"/>
            <w:gridSpan w:val="2"/>
            <w:tcBorders>
              <w:top w:val="nil"/>
              <w:left w:val="single" w:sz="8" w:space="0" w:color="000000"/>
              <w:bottom w:val="single" w:sz="8" w:space="0" w:color="000000"/>
              <w:right w:val="nil"/>
            </w:tcBorders>
            <w:shd w:val="clear" w:color="auto" w:fill="FFFFFF"/>
            <w:tcMar>
              <w:top w:w="15" w:type="dxa"/>
              <w:left w:w="15" w:type="dxa"/>
              <w:bottom w:w="15" w:type="dxa"/>
              <w:right w:w="15" w:type="dxa"/>
            </w:tcMar>
            <w:vAlign w:val="center"/>
            <w:hideMark/>
          </w:tcPr>
          <w:p w:rsidR="00F30760" w:rsidRDefault="00F30760">
            <w:pPr>
              <w:jc w:val="center"/>
              <w:rPr>
                <w:color w:val="000000"/>
                <w:sz w:val="22"/>
                <w:szCs w:val="22"/>
              </w:rPr>
            </w:pPr>
            <w:r>
              <w:rPr>
                <w:color w:val="000000"/>
                <w:sz w:val="22"/>
                <w:szCs w:val="22"/>
              </w:rPr>
              <w:t>1</w:t>
            </w:r>
          </w:p>
        </w:tc>
        <w:tc>
          <w:tcPr>
            <w:tcW w:w="752" w:type="dxa"/>
            <w:tcBorders>
              <w:top w:val="nil"/>
              <w:left w:val="single" w:sz="8" w:space="0" w:color="000000"/>
              <w:bottom w:val="single" w:sz="8" w:space="0" w:color="000000"/>
              <w:right w:val="nil"/>
            </w:tcBorders>
            <w:shd w:val="clear" w:color="auto" w:fill="auto"/>
            <w:tcMar>
              <w:top w:w="15" w:type="dxa"/>
              <w:left w:w="15" w:type="dxa"/>
              <w:bottom w:w="15" w:type="dxa"/>
              <w:right w:w="15" w:type="dxa"/>
            </w:tcMar>
            <w:vAlign w:val="center"/>
            <w:hideMark/>
          </w:tcPr>
          <w:p w:rsidR="00F30760" w:rsidRDefault="00F30760">
            <w:pPr>
              <w:jc w:val="center"/>
              <w:rPr>
                <w:color w:val="000000"/>
                <w:sz w:val="22"/>
                <w:szCs w:val="22"/>
              </w:rPr>
            </w:pPr>
            <w:r>
              <w:rPr>
                <w:color w:val="000000"/>
                <w:sz w:val="22"/>
                <w:szCs w:val="22"/>
              </w:rPr>
              <w:t>42</w:t>
            </w:r>
          </w:p>
        </w:tc>
        <w:tc>
          <w:tcPr>
            <w:tcW w:w="1379" w:type="dxa"/>
            <w:gridSpan w:val="3"/>
            <w:tcBorders>
              <w:top w:val="nil"/>
              <w:left w:val="single" w:sz="8" w:space="0" w:color="000000"/>
              <w:bottom w:val="single" w:sz="8" w:space="0" w:color="000000"/>
              <w:right w:val="nil"/>
            </w:tcBorders>
            <w:shd w:val="clear" w:color="auto" w:fill="FFFFFF"/>
            <w:tcMar>
              <w:top w:w="15" w:type="dxa"/>
              <w:left w:w="15" w:type="dxa"/>
              <w:bottom w:w="15" w:type="dxa"/>
              <w:right w:w="15" w:type="dxa"/>
            </w:tcMar>
            <w:vAlign w:val="center"/>
            <w:hideMark/>
          </w:tcPr>
          <w:p w:rsidR="00F30760" w:rsidRDefault="00F30760">
            <w:pPr>
              <w:jc w:val="center"/>
              <w:rPr>
                <w:color w:val="000000"/>
                <w:sz w:val="22"/>
                <w:szCs w:val="22"/>
              </w:rPr>
            </w:pPr>
            <w:r>
              <w:rPr>
                <w:color w:val="000000"/>
                <w:sz w:val="22"/>
                <w:szCs w:val="22"/>
              </w:rPr>
              <w:t>79</w:t>
            </w:r>
          </w:p>
        </w:tc>
        <w:tc>
          <w:tcPr>
            <w:tcW w:w="1240" w:type="dxa"/>
            <w:gridSpan w:val="2"/>
            <w:tcBorders>
              <w:top w:val="nil"/>
              <w:left w:val="single" w:sz="8" w:space="0" w:color="000000"/>
              <w:bottom w:val="single" w:sz="8" w:space="0" w:color="000000"/>
              <w:right w:val="single" w:sz="4" w:space="0" w:color="auto"/>
            </w:tcBorders>
            <w:shd w:val="clear" w:color="auto" w:fill="FFFFFF"/>
            <w:tcMar>
              <w:top w:w="15" w:type="dxa"/>
              <w:left w:w="15" w:type="dxa"/>
              <w:bottom w:w="15" w:type="dxa"/>
              <w:right w:w="15" w:type="dxa"/>
            </w:tcMar>
            <w:vAlign w:val="center"/>
            <w:hideMark/>
          </w:tcPr>
          <w:p w:rsidR="00F30760" w:rsidRDefault="00F30760">
            <w:pPr>
              <w:jc w:val="center"/>
              <w:rPr>
                <w:sz w:val="22"/>
                <w:szCs w:val="22"/>
              </w:rPr>
            </w:pPr>
            <w:r>
              <w:rPr>
                <w:sz w:val="22"/>
                <w:szCs w:val="22"/>
              </w:rPr>
              <w:t>--</w:t>
            </w:r>
          </w:p>
        </w:tc>
        <w:tc>
          <w:tcPr>
            <w:tcW w:w="116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F30760" w:rsidRDefault="00F30760">
            <w:pPr>
              <w:jc w:val="center"/>
              <w:rPr>
                <w:sz w:val="22"/>
                <w:szCs w:val="22"/>
                <w:highlight w:val="yellow"/>
              </w:rPr>
            </w:pPr>
            <w:r>
              <w:rPr>
                <w:sz w:val="22"/>
                <w:szCs w:val="22"/>
              </w:rPr>
              <w:t>79</w:t>
            </w:r>
          </w:p>
        </w:tc>
      </w:tr>
      <w:tr w:rsidR="00F30760" w:rsidTr="00F30760">
        <w:tc>
          <w:tcPr>
            <w:tcW w:w="1478" w:type="dxa"/>
            <w:tcBorders>
              <w:top w:val="nil"/>
              <w:left w:val="single" w:sz="8" w:space="0" w:color="000000"/>
              <w:bottom w:val="single" w:sz="4" w:space="0" w:color="auto"/>
              <w:right w:val="nil"/>
            </w:tcBorders>
            <w:shd w:val="clear" w:color="auto" w:fill="FFFFFF"/>
            <w:tcMar>
              <w:top w:w="15" w:type="dxa"/>
              <w:left w:w="15" w:type="dxa"/>
              <w:bottom w:w="15" w:type="dxa"/>
              <w:right w:w="15" w:type="dxa"/>
            </w:tcMar>
            <w:vAlign w:val="center"/>
            <w:hideMark/>
          </w:tcPr>
          <w:p w:rsidR="00F30760" w:rsidRDefault="00F30760">
            <w:pPr>
              <w:rPr>
                <w:color w:val="000000"/>
                <w:sz w:val="22"/>
                <w:szCs w:val="22"/>
              </w:rPr>
            </w:pPr>
            <w:r>
              <w:rPr>
                <w:color w:val="000000"/>
                <w:sz w:val="22"/>
                <w:szCs w:val="22"/>
              </w:rPr>
              <w:t>Информатика</w:t>
            </w:r>
          </w:p>
        </w:tc>
        <w:tc>
          <w:tcPr>
            <w:tcW w:w="1661" w:type="dxa"/>
            <w:tcBorders>
              <w:top w:val="nil"/>
              <w:left w:val="single" w:sz="8" w:space="0" w:color="000000"/>
              <w:bottom w:val="single" w:sz="4" w:space="0" w:color="auto"/>
              <w:right w:val="nil"/>
            </w:tcBorders>
            <w:shd w:val="clear" w:color="auto" w:fill="FFFFFF"/>
            <w:tcMar>
              <w:top w:w="15" w:type="dxa"/>
              <w:left w:w="15" w:type="dxa"/>
              <w:bottom w:w="15" w:type="dxa"/>
              <w:right w:w="15" w:type="dxa"/>
            </w:tcMar>
            <w:vAlign w:val="center"/>
            <w:hideMark/>
          </w:tcPr>
          <w:p w:rsidR="00F30760" w:rsidRDefault="00F30760">
            <w:pPr>
              <w:rPr>
                <w:color w:val="000000"/>
                <w:sz w:val="22"/>
                <w:szCs w:val="22"/>
              </w:rPr>
            </w:pPr>
            <w:r>
              <w:rPr>
                <w:color w:val="000000"/>
                <w:sz w:val="22"/>
                <w:szCs w:val="22"/>
              </w:rPr>
              <w:t>Курбанова Н.Г.</w:t>
            </w:r>
          </w:p>
        </w:tc>
        <w:tc>
          <w:tcPr>
            <w:tcW w:w="887" w:type="dxa"/>
            <w:gridSpan w:val="2"/>
            <w:tcBorders>
              <w:top w:val="nil"/>
              <w:left w:val="single" w:sz="8" w:space="0" w:color="000000"/>
              <w:bottom w:val="single" w:sz="4" w:space="0" w:color="auto"/>
              <w:right w:val="nil"/>
            </w:tcBorders>
            <w:shd w:val="clear" w:color="auto" w:fill="FFFFFF"/>
            <w:tcMar>
              <w:top w:w="15" w:type="dxa"/>
              <w:left w:w="15" w:type="dxa"/>
              <w:bottom w:w="15" w:type="dxa"/>
              <w:right w:w="15" w:type="dxa"/>
            </w:tcMar>
            <w:vAlign w:val="center"/>
            <w:hideMark/>
          </w:tcPr>
          <w:p w:rsidR="00F30760" w:rsidRDefault="00F30760">
            <w:pPr>
              <w:jc w:val="center"/>
              <w:rPr>
                <w:color w:val="000000"/>
                <w:sz w:val="22"/>
                <w:szCs w:val="22"/>
              </w:rPr>
            </w:pPr>
            <w:r>
              <w:rPr>
                <w:color w:val="000000"/>
                <w:sz w:val="22"/>
                <w:szCs w:val="22"/>
              </w:rPr>
              <w:t>2</w:t>
            </w:r>
          </w:p>
        </w:tc>
        <w:tc>
          <w:tcPr>
            <w:tcW w:w="752" w:type="dxa"/>
            <w:tcBorders>
              <w:top w:val="nil"/>
              <w:left w:val="single" w:sz="8" w:space="0" w:color="000000"/>
              <w:bottom w:val="single" w:sz="4" w:space="0" w:color="auto"/>
              <w:right w:val="nil"/>
            </w:tcBorders>
            <w:shd w:val="clear" w:color="auto" w:fill="auto"/>
            <w:tcMar>
              <w:top w:w="15" w:type="dxa"/>
              <w:left w:w="15" w:type="dxa"/>
              <w:bottom w:w="15" w:type="dxa"/>
              <w:right w:w="15" w:type="dxa"/>
            </w:tcMar>
            <w:vAlign w:val="center"/>
            <w:hideMark/>
          </w:tcPr>
          <w:p w:rsidR="00F30760" w:rsidRDefault="00F30760">
            <w:pPr>
              <w:jc w:val="center"/>
              <w:rPr>
                <w:color w:val="000000"/>
                <w:sz w:val="22"/>
                <w:szCs w:val="22"/>
              </w:rPr>
            </w:pPr>
            <w:r>
              <w:rPr>
                <w:color w:val="000000"/>
                <w:sz w:val="22"/>
                <w:szCs w:val="22"/>
              </w:rPr>
              <w:t>36</w:t>
            </w:r>
          </w:p>
        </w:tc>
        <w:tc>
          <w:tcPr>
            <w:tcW w:w="1379" w:type="dxa"/>
            <w:gridSpan w:val="3"/>
            <w:tcBorders>
              <w:top w:val="nil"/>
              <w:left w:val="single" w:sz="8" w:space="0" w:color="000000"/>
              <w:bottom w:val="single" w:sz="4" w:space="0" w:color="auto"/>
              <w:right w:val="nil"/>
            </w:tcBorders>
            <w:shd w:val="clear" w:color="auto" w:fill="FFFFFF"/>
            <w:tcMar>
              <w:top w:w="15" w:type="dxa"/>
              <w:left w:w="15" w:type="dxa"/>
              <w:bottom w:w="15" w:type="dxa"/>
              <w:right w:w="15" w:type="dxa"/>
            </w:tcMar>
            <w:vAlign w:val="center"/>
            <w:hideMark/>
          </w:tcPr>
          <w:p w:rsidR="00F30760" w:rsidRDefault="00F30760">
            <w:pPr>
              <w:jc w:val="center"/>
              <w:rPr>
                <w:color w:val="000000"/>
                <w:sz w:val="22"/>
                <w:szCs w:val="22"/>
              </w:rPr>
            </w:pPr>
            <w:r>
              <w:rPr>
                <w:color w:val="000000"/>
                <w:sz w:val="22"/>
                <w:szCs w:val="22"/>
              </w:rPr>
              <w:t>51</w:t>
            </w:r>
          </w:p>
        </w:tc>
        <w:tc>
          <w:tcPr>
            <w:tcW w:w="1240" w:type="dxa"/>
            <w:gridSpan w:val="2"/>
            <w:tcBorders>
              <w:top w:val="nil"/>
              <w:left w:val="single" w:sz="8" w:space="0" w:color="000000"/>
              <w:bottom w:val="single" w:sz="4" w:space="0" w:color="auto"/>
              <w:right w:val="single" w:sz="4" w:space="0" w:color="auto"/>
            </w:tcBorders>
            <w:shd w:val="clear" w:color="auto" w:fill="FFFFFF"/>
            <w:tcMar>
              <w:top w:w="15" w:type="dxa"/>
              <w:left w:w="15" w:type="dxa"/>
              <w:bottom w:w="15" w:type="dxa"/>
              <w:right w:w="15" w:type="dxa"/>
            </w:tcMar>
            <w:vAlign w:val="center"/>
            <w:hideMark/>
          </w:tcPr>
          <w:p w:rsidR="00F30760" w:rsidRDefault="00F30760">
            <w:pPr>
              <w:jc w:val="center"/>
              <w:rPr>
                <w:color w:val="000000"/>
                <w:sz w:val="22"/>
                <w:szCs w:val="22"/>
              </w:rPr>
            </w:pPr>
            <w:r>
              <w:rPr>
                <w:color w:val="000000"/>
                <w:sz w:val="22"/>
                <w:szCs w:val="22"/>
              </w:rPr>
              <w:t>14</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30760" w:rsidRDefault="00F30760">
            <w:pPr>
              <w:jc w:val="center"/>
              <w:rPr>
                <w:color w:val="000000"/>
                <w:sz w:val="22"/>
                <w:szCs w:val="22"/>
              </w:rPr>
            </w:pPr>
            <w:r>
              <w:rPr>
                <w:color w:val="000000"/>
                <w:sz w:val="22"/>
                <w:szCs w:val="22"/>
              </w:rPr>
              <w:t>33</w:t>
            </w:r>
          </w:p>
        </w:tc>
      </w:tr>
    </w:tbl>
    <w:p w:rsidR="00F30760" w:rsidRDefault="00F30760" w:rsidP="00F30760">
      <w:pPr>
        <w:jc w:val="right"/>
        <w:rPr>
          <w:b/>
          <w:i/>
          <w:color w:val="000000"/>
        </w:rPr>
      </w:pPr>
      <w:r>
        <w:rPr>
          <w:b/>
          <w:i/>
          <w:color w:val="000000"/>
        </w:rPr>
        <w:t xml:space="preserve">Результаты  государственной итоговой  аттестации </w:t>
      </w:r>
    </w:p>
    <w:p w:rsidR="00F30760" w:rsidRDefault="00F30760" w:rsidP="00F30760">
      <w:pPr>
        <w:jc w:val="right"/>
        <w:rPr>
          <w:b/>
          <w:i/>
          <w:color w:val="000000"/>
        </w:rPr>
      </w:pPr>
      <w:r>
        <w:rPr>
          <w:b/>
          <w:i/>
          <w:color w:val="000000"/>
        </w:rPr>
        <w:t>выпускников 11 классов за 3 года</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51"/>
        <w:gridCol w:w="1701"/>
        <w:gridCol w:w="1843"/>
        <w:gridCol w:w="1417"/>
        <w:gridCol w:w="1134"/>
        <w:gridCol w:w="1267"/>
      </w:tblGrid>
      <w:tr w:rsidR="00F30760" w:rsidTr="00F30760">
        <w:tc>
          <w:tcPr>
            <w:tcW w:w="195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30760" w:rsidRDefault="00F30760">
            <w:pPr>
              <w:jc w:val="center"/>
              <w:rPr>
                <w:color w:val="000000"/>
                <w:lang w:eastAsia="en-US"/>
              </w:rPr>
            </w:pPr>
            <w:r>
              <w:rPr>
                <w:b/>
                <w:bCs/>
                <w:color w:val="000000"/>
              </w:rPr>
              <w:t>Годы выпуска</w:t>
            </w:r>
          </w:p>
        </w:tc>
        <w:tc>
          <w:tcPr>
            <w:tcW w:w="1701"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30760" w:rsidRDefault="00F30760">
            <w:pPr>
              <w:jc w:val="center"/>
              <w:rPr>
                <w:color w:val="000000"/>
                <w:lang w:eastAsia="en-US"/>
              </w:rPr>
            </w:pPr>
            <w:r>
              <w:rPr>
                <w:b/>
                <w:bCs/>
                <w:color w:val="000000"/>
              </w:rPr>
              <w:t>Количество выпускников</w:t>
            </w:r>
          </w:p>
        </w:tc>
        <w:tc>
          <w:tcPr>
            <w:tcW w:w="5661" w:type="dxa"/>
            <w:gridSpan w:val="4"/>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30760" w:rsidRDefault="00F30760">
            <w:pPr>
              <w:jc w:val="center"/>
              <w:rPr>
                <w:color w:val="000000"/>
                <w:lang w:eastAsia="en-US"/>
              </w:rPr>
            </w:pPr>
            <w:r>
              <w:rPr>
                <w:b/>
                <w:bCs/>
                <w:color w:val="000000"/>
              </w:rPr>
              <w:t>Результаты итоговой аттестации</w:t>
            </w:r>
          </w:p>
        </w:tc>
      </w:tr>
      <w:tr w:rsidR="00F30760" w:rsidTr="00F30760">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30760" w:rsidRDefault="00F30760">
            <w:pPr>
              <w:rPr>
                <w:color w:val="000000"/>
                <w:lang w:eastAsia="en-US"/>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F30760" w:rsidRDefault="00F30760">
            <w:pPr>
              <w:rPr>
                <w:color w:val="000000"/>
                <w:lang w:eastAsia="en-US"/>
              </w:rPr>
            </w:pP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30760" w:rsidRDefault="00F30760">
            <w:pPr>
              <w:jc w:val="center"/>
              <w:rPr>
                <w:color w:val="000000"/>
                <w:lang w:eastAsia="en-US"/>
              </w:rPr>
            </w:pPr>
            <w:r>
              <w:rPr>
                <w:b/>
                <w:bCs/>
                <w:color w:val="000000"/>
              </w:rPr>
              <w:t>аттестовано</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30760" w:rsidRDefault="00F30760">
            <w:pPr>
              <w:jc w:val="center"/>
              <w:rPr>
                <w:color w:val="000000"/>
                <w:lang w:eastAsia="en-US"/>
              </w:rPr>
            </w:pPr>
            <w:r>
              <w:rPr>
                <w:b/>
                <w:bCs/>
                <w:color w:val="000000"/>
              </w:rPr>
              <w:t>%</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30760" w:rsidRDefault="00F30760">
            <w:pPr>
              <w:jc w:val="center"/>
              <w:rPr>
                <w:color w:val="000000"/>
                <w:lang w:eastAsia="en-US"/>
              </w:rPr>
            </w:pPr>
            <w:r>
              <w:rPr>
                <w:b/>
                <w:bCs/>
                <w:color w:val="000000"/>
              </w:rPr>
              <w:t>«4 и 5»</w:t>
            </w:r>
          </w:p>
        </w:tc>
        <w:tc>
          <w:tcPr>
            <w:tcW w:w="12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30760" w:rsidRDefault="00F30760">
            <w:pPr>
              <w:jc w:val="center"/>
              <w:rPr>
                <w:color w:val="000000"/>
                <w:lang w:eastAsia="en-US"/>
              </w:rPr>
            </w:pPr>
            <w:r>
              <w:rPr>
                <w:b/>
                <w:bCs/>
                <w:color w:val="000000"/>
              </w:rPr>
              <w:t>%</w:t>
            </w:r>
          </w:p>
        </w:tc>
      </w:tr>
      <w:tr w:rsidR="00F30760" w:rsidTr="00F30760">
        <w:tc>
          <w:tcPr>
            <w:tcW w:w="19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0760" w:rsidRDefault="00F30760">
            <w:pPr>
              <w:jc w:val="both"/>
              <w:rPr>
                <w:color w:val="000000"/>
                <w:lang w:eastAsia="en-US"/>
              </w:rPr>
            </w:pPr>
            <w:r>
              <w:rPr>
                <w:color w:val="000000"/>
              </w:rPr>
              <w:t>2022-2023</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30760" w:rsidRDefault="00F30760">
            <w:pPr>
              <w:jc w:val="center"/>
              <w:rPr>
                <w:color w:val="000000"/>
                <w:lang w:eastAsia="en-US"/>
              </w:rPr>
            </w:pPr>
            <w:r>
              <w:rPr>
                <w:color w:val="000000"/>
              </w:rPr>
              <w:t>6</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30760" w:rsidRDefault="00F30760">
            <w:pPr>
              <w:jc w:val="center"/>
              <w:rPr>
                <w:color w:val="000000"/>
                <w:lang w:eastAsia="en-US"/>
              </w:rPr>
            </w:pPr>
            <w:r>
              <w:rPr>
                <w:color w:val="000000"/>
              </w:rPr>
              <w:t>6</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30760" w:rsidRDefault="00F30760">
            <w:pPr>
              <w:jc w:val="center"/>
              <w:rPr>
                <w:color w:val="000000"/>
                <w:lang w:eastAsia="en-US"/>
              </w:rPr>
            </w:pPr>
            <w:r>
              <w:rPr>
                <w:color w:val="000000"/>
              </w:rPr>
              <w:t>100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30760" w:rsidRDefault="00F30760">
            <w:pPr>
              <w:jc w:val="center"/>
              <w:rPr>
                <w:color w:val="000000"/>
                <w:lang w:eastAsia="en-US"/>
              </w:rPr>
            </w:pPr>
            <w:r>
              <w:rPr>
                <w:color w:val="000000"/>
              </w:rPr>
              <w:t>6</w:t>
            </w:r>
          </w:p>
        </w:tc>
        <w:tc>
          <w:tcPr>
            <w:tcW w:w="12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30760" w:rsidRDefault="00F30760">
            <w:pPr>
              <w:jc w:val="center"/>
              <w:rPr>
                <w:color w:val="000000"/>
                <w:lang w:eastAsia="en-US"/>
              </w:rPr>
            </w:pPr>
            <w:r>
              <w:rPr>
                <w:color w:val="000000"/>
              </w:rPr>
              <w:t>100</w:t>
            </w:r>
          </w:p>
        </w:tc>
      </w:tr>
      <w:tr w:rsidR="00F30760" w:rsidTr="00F30760">
        <w:trPr>
          <w:trHeight w:val="275"/>
        </w:trPr>
        <w:tc>
          <w:tcPr>
            <w:tcW w:w="19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0760" w:rsidRDefault="00F30760">
            <w:pPr>
              <w:jc w:val="both"/>
              <w:rPr>
                <w:color w:val="000000"/>
                <w:lang w:eastAsia="en-US"/>
              </w:rPr>
            </w:pPr>
            <w:r>
              <w:rPr>
                <w:color w:val="000000"/>
              </w:rPr>
              <w:t xml:space="preserve">2023-2024 </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30760" w:rsidRDefault="00F30760">
            <w:pPr>
              <w:jc w:val="center"/>
              <w:rPr>
                <w:color w:val="000000"/>
                <w:lang w:eastAsia="en-US"/>
              </w:rPr>
            </w:pPr>
            <w:r>
              <w:rPr>
                <w:color w:val="000000"/>
              </w:rPr>
              <w:t>13</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30760" w:rsidRDefault="00F30760">
            <w:pPr>
              <w:jc w:val="center"/>
              <w:rPr>
                <w:color w:val="000000"/>
                <w:lang w:eastAsia="en-US"/>
              </w:rPr>
            </w:pPr>
            <w:r>
              <w:rPr>
                <w:color w:val="000000"/>
              </w:rPr>
              <w:t>13</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30760" w:rsidRDefault="00F30760">
            <w:pPr>
              <w:jc w:val="center"/>
              <w:rPr>
                <w:color w:val="000000"/>
                <w:lang w:eastAsia="en-US"/>
              </w:rPr>
            </w:pPr>
            <w:r>
              <w:rPr>
                <w:color w:val="000000"/>
              </w:rPr>
              <w:t>100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30760" w:rsidRDefault="00F30760">
            <w:pPr>
              <w:jc w:val="center"/>
              <w:rPr>
                <w:color w:val="000000"/>
                <w:lang w:eastAsia="en-US"/>
              </w:rPr>
            </w:pPr>
            <w:r>
              <w:rPr>
                <w:color w:val="000000"/>
              </w:rPr>
              <w:t>12</w:t>
            </w:r>
          </w:p>
        </w:tc>
        <w:tc>
          <w:tcPr>
            <w:tcW w:w="12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30760" w:rsidRDefault="00F30760">
            <w:pPr>
              <w:jc w:val="center"/>
              <w:rPr>
                <w:color w:val="000000"/>
                <w:lang w:eastAsia="en-US"/>
              </w:rPr>
            </w:pPr>
            <w:r>
              <w:rPr>
                <w:color w:val="000000"/>
              </w:rPr>
              <w:t>92</w:t>
            </w:r>
          </w:p>
        </w:tc>
      </w:tr>
      <w:tr w:rsidR="00F30760" w:rsidTr="00F30760">
        <w:tc>
          <w:tcPr>
            <w:tcW w:w="19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0760" w:rsidRDefault="00F30760">
            <w:pPr>
              <w:jc w:val="both"/>
              <w:rPr>
                <w:color w:val="000000"/>
              </w:rPr>
            </w:pPr>
            <w:r>
              <w:rPr>
                <w:color w:val="000000"/>
              </w:rPr>
              <w:t>2024-2025</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30760" w:rsidRDefault="00F30760">
            <w:pPr>
              <w:jc w:val="center"/>
              <w:rPr>
                <w:color w:val="000000"/>
              </w:rPr>
            </w:pPr>
            <w:r>
              <w:rPr>
                <w:color w:val="000000"/>
              </w:rPr>
              <w:t>7</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30760" w:rsidRDefault="00F30760">
            <w:pPr>
              <w:jc w:val="center"/>
              <w:rPr>
                <w:color w:val="000000"/>
              </w:rPr>
            </w:pPr>
            <w:r>
              <w:rPr>
                <w:color w:val="000000"/>
              </w:rPr>
              <w:t>7</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30760" w:rsidRDefault="00F30760">
            <w:pPr>
              <w:jc w:val="center"/>
              <w:rPr>
                <w:color w:val="000000"/>
              </w:rPr>
            </w:pPr>
            <w:r>
              <w:rPr>
                <w:color w:val="000000"/>
              </w:rPr>
              <w:t>100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30760" w:rsidRDefault="00F30760">
            <w:pPr>
              <w:jc w:val="center"/>
              <w:rPr>
                <w:color w:val="000000"/>
              </w:rPr>
            </w:pPr>
            <w:r>
              <w:rPr>
                <w:color w:val="000000"/>
              </w:rPr>
              <w:t>5</w:t>
            </w:r>
          </w:p>
        </w:tc>
        <w:tc>
          <w:tcPr>
            <w:tcW w:w="12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30760" w:rsidRDefault="00F30760">
            <w:pPr>
              <w:jc w:val="center"/>
              <w:rPr>
                <w:color w:val="000000"/>
              </w:rPr>
            </w:pPr>
            <w:r>
              <w:rPr>
                <w:color w:val="000000"/>
              </w:rPr>
              <w:t>72</w:t>
            </w:r>
          </w:p>
        </w:tc>
      </w:tr>
      <w:tr w:rsidR="00F30760" w:rsidTr="00F30760">
        <w:tc>
          <w:tcPr>
            <w:tcW w:w="19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0760" w:rsidRDefault="00F30760">
            <w:pPr>
              <w:jc w:val="both"/>
              <w:rPr>
                <w:lang w:eastAsia="en-US"/>
              </w:rPr>
            </w:pPr>
            <w:r>
              <w:rPr>
                <w:b/>
                <w:bCs/>
              </w:rPr>
              <w:t>Всего</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30760" w:rsidRDefault="00F30760">
            <w:pPr>
              <w:jc w:val="center"/>
              <w:rPr>
                <w:b/>
                <w:lang w:eastAsia="en-US"/>
              </w:rPr>
            </w:pPr>
            <w:r>
              <w:rPr>
                <w:b/>
              </w:rPr>
              <w:t>26</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30760" w:rsidRDefault="00F30760">
            <w:pPr>
              <w:jc w:val="center"/>
              <w:rPr>
                <w:b/>
                <w:lang w:eastAsia="en-US"/>
              </w:rPr>
            </w:pPr>
            <w:r>
              <w:rPr>
                <w:b/>
              </w:rPr>
              <w:t xml:space="preserve">26 </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30760" w:rsidRDefault="00F30760">
            <w:pPr>
              <w:jc w:val="center"/>
              <w:rPr>
                <w:lang w:eastAsia="en-US"/>
              </w:rPr>
            </w:pPr>
            <w:r>
              <w:rPr>
                <w:b/>
                <w:bCs/>
              </w:rPr>
              <w:t>100%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30760" w:rsidRDefault="00F30760">
            <w:pPr>
              <w:jc w:val="center"/>
              <w:rPr>
                <w:rFonts w:eastAsia="Calibri"/>
                <w:b/>
                <w:lang w:eastAsia="en-US"/>
              </w:rPr>
            </w:pPr>
            <w:r>
              <w:rPr>
                <w:rFonts w:eastAsia="Calibri"/>
                <w:b/>
              </w:rPr>
              <w:t>23</w:t>
            </w:r>
          </w:p>
        </w:tc>
        <w:tc>
          <w:tcPr>
            <w:tcW w:w="12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30760" w:rsidRDefault="00F30760">
            <w:pPr>
              <w:jc w:val="center"/>
              <w:rPr>
                <w:rFonts w:eastAsia="Calibri"/>
                <w:b/>
                <w:lang w:eastAsia="en-US"/>
              </w:rPr>
            </w:pPr>
            <w:r>
              <w:rPr>
                <w:rFonts w:eastAsia="Calibri"/>
                <w:b/>
              </w:rPr>
              <w:t>88,4%</w:t>
            </w:r>
          </w:p>
        </w:tc>
      </w:tr>
    </w:tbl>
    <w:p w:rsidR="00F30760" w:rsidRDefault="00F30760" w:rsidP="00F30760">
      <w:pPr>
        <w:ind w:firstLine="708"/>
      </w:pPr>
    </w:p>
    <w:p w:rsidR="00F30760" w:rsidRDefault="00F30760" w:rsidP="00F30760">
      <w:pPr>
        <w:ind w:firstLine="708"/>
        <w:jc w:val="both"/>
        <w:rPr>
          <w:b/>
          <w:u w:val="single"/>
        </w:rPr>
      </w:pPr>
      <w:r>
        <w:t>На основании результатов ЕГЭ 2025 года по школе  подтверждается  необходимость усиления внимания к организации целенаправленной работы по подготовке к ЕГЭ, которая предполагает планомерное повторение изученного материала и тренировку в выполнении заданий различного типа. Есть немало вопросов, ознакомиться с которыми заблаговременно должен каждый учащийся: о самом  экзамене, об особенностях его проведения, о том, как  можно проверить свою готовность к нему и как следует организовать себя при выполнении экзаменационной работы. Все эти вопросы должны стать предметом самого тщательного обсуждения с учащимися.</w:t>
      </w:r>
    </w:p>
    <w:p w:rsidR="00F30760" w:rsidRDefault="00F30760" w:rsidP="00F30760">
      <w:pPr>
        <w:jc w:val="both"/>
        <w:rPr>
          <w:i/>
          <w:u w:val="single"/>
        </w:rPr>
      </w:pPr>
    </w:p>
    <w:p w:rsidR="00F30760" w:rsidRDefault="00F30760" w:rsidP="00F30760">
      <w:pPr>
        <w:ind w:firstLine="708"/>
        <w:jc w:val="both"/>
        <w:rPr>
          <w:b/>
        </w:rPr>
      </w:pPr>
      <w:r>
        <w:rPr>
          <w:b/>
        </w:rPr>
        <w:lastRenderedPageBreak/>
        <w:t>Задачи на 2025-2026  учебный год</w:t>
      </w:r>
    </w:p>
    <w:p w:rsidR="00F30760" w:rsidRDefault="00F30760" w:rsidP="00F30760">
      <w:pPr>
        <w:numPr>
          <w:ilvl w:val="0"/>
          <w:numId w:val="1"/>
        </w:numPr>
        <w:jc w:val="both"/>
      </w:pPr>
      <w:r>
        <w:t xml:space="preserve">Продолжить систематическую работу по организованной подготовке и проведению государственной итоговой аттестации </w:t>
      </w:r>
      <w:proofErr w:type="gramStart"/>
      <w:r>
        <w:t>обучающихся</w:t>
      </w:r>
      <w:proofErr w:type="gramEnd"/>
      <w:r>
        <w:t xml:space="preserve"> в 2025/2026 учебном году.</w:t>
      </w:r>
    </w:p>
    <w:p w:rsidR="00F30760" w:rsidRDefault="00F30760" w:rsidP="00F30760">
      <w:pPr>
        <w:numPr>
          <w:ilvl w:val="0"/>
          <w:numId w:val="1"/>
        </w:numPr>
        <w:jc w:val="both"/>
        <w:rPr>
          <w:rFonts w:eastAsia="Calibri"/>
          <w:lang w:eastAsia="en-US"/>
        </w:rPr>
      </w:pPr>
      <w:r>
        <w:t>Учителям-предметникам вести целенаправленную подготовку учащихся к государственной итоговой аттестации по всем предметам учебного плана на базовом, повышенном уровнях.</w:t>
      </w:r>
    </w:p>
    <w:p w:rsidR="00F30760" w:rsidRDefault="00F30760" w:rsidP="00F30760">
      <w:pPr>
        <w:numPr>
          <w:ilvl w:val="0"/>
          <w:numId w:val="1"/>
        </w:numPr>
        <w:jc w:val="both"/>
      </w:pPr>
      <w:r>
        <w:t>В целях предупреждения неуспеваемости усилить индивидуальную работу с учащимися на уроках.</w:t>
      </w:r>
    </w:p>
    <w:p w:rsidR="00F30760" w:rsidRDefault="00F30760" w:rsidP="00F30760">
      <w:pPr>
        <w:numPr>
          <w:ilvl w:val="0"/>
          <w:numId w:val="1"/>
        </w:numPr>
        <w:jc w:val="both"/>
        <w:rPr>
          <w:rFonts w:eastAsia="Calibri"/>
          <w:lang w:eastAsia="en-US"/>
        </w:rPr>
      </w:pPr>
      <w:r>
        <w:t>Совершенствовать систему организации государственной итоговой аттестации выпускников школы через повышение информационной компетенции участников образовательного процесса.</w:t>
      </w:r>
    </w:p>
    <w:p w:rsidR="00F30760" w:rsidRDefault="00F30760" w:rsidP="00F30760">
      <w:pPr>
        <w:rPr>
          <w:rFonts w:eastAsia="Calibri"/>
          <w:lang w:eastAsia="en-US"/>
        </w:rPr>
      </w:pPr>
    </w:p>
    <w:p w:rsidR="00F30760" w:rsidRDefault="00F30760" w:rsidP="00F30760">
      <w:r>
        <w:rPr>
          <w:b/>
        </w:rPr>
        <w:t>Рекомендации</w:t>
      </w:r>
      <w:r>
        <w:rPr>
          <w:b/>
        </w:rPr>
        <w:br/>
      </w:r>
      <w:r>
        <w:t>2. Руководителям ШМО  Нецветаевой Л.</w:t>
      </w:r>
      <w:proofErr w:type="gramStart"/>
      <w:r>
        <w:t>Ю</w:t>
      </w:r>
      <w:proofErr w:type="gramEnd"/>
      <w:r>
        <w:t>, Курбановой Н.Г. в  2025-2026 учебном году:</w:t>
      </w:r>
    </w:p>
    <w:p w:rsidR="00F30760" w:rsidRDefault="00F30760" w:rsidP="00F30760">
      <w:pPr>
        <w:pStyle w:val="msonormalbullet2gifbullet1gif"/>
        <w:spacing w:before="0" w:beforeAutospacing="0" w:after="0" w:afterAutospacing="0"/>
        <w:ind w:left="567"/>
        <w:jc w:val="both"/>
      </w:pPr>
      <w:r>
        <w:t>2.1. проанализировать результаты государственной итоговой  аттестации 2025 г.  на заседании МО;</w:t>
      </w:r>
    </w:p>
    <w:p w:rsidR="00F30760" w:rsidRDefault="00F30760" w:rsidP="00F30760">
      <w:pPr>
        <w:pStyle w:val="msonormalbullet2gifbullet2gif"/>
        <w:spacing w:before="0" w:beforeAutospacing="0" w:after="0" w:afterAutospacing="0"/>
        <w:ind w:left="567"/>
        <w:jc w:val="both"/>
      </w:pPr>
      <w:r>
        <w:t>2.2. спланировать работу МО на новый учебный год с учетом результатов государственной  итоговой  аттестации выпускников 11 класса;</w:t>
      </w:r>
    </w:p>
    <w:p w:rsidR="00F30760" w:rsidRDefault="00F30760" w:rsidP="00F30760">
      <w:pPr>
        <w:pStyle w:val="msonormalbullet2gifbullet3gif"/>
        <w:spacing w:before="0" w:beforeAutospacing="0" w:after="0" w:afterAutospacing="0"/>
        <w:ind w:left="567"/>
        <w:jc w:val="both"/>
      </w:pPr>
      <w:r>
        <w:t xml:space="preserve">2.3. использовать аналитические  материалы для мониторинга на </w:t>
      </w:r>
      <w:proofErr w:type="gramStart"/>
      <w:r>
        <w:t>уровне</w:t>
      </w:r>
      <w:proofErr w:type="gramEnd"/>
      <w:r>
        <w:t xml:space="preserve"> МО по предметам;</w:t>
      </w:r>
    </w:p>
    <w:p w:rsidR="00F30760" w:rsidRDefault="00F30760" w:rsidP="00F30760">
      <w:pPr>
        <w:pStyle w:val="msonormalbullet3gif"/>
        <w:spacing w:before="0" w:beforeAutospacing="0" w:after="0" w:afterAutospacing="0"/>
        <w:ind w:left="567"/>
        <w:jc w:val="both"/>
      </w:pPr>
      <w:r>
        <w:t>2.4. спланировать  работу учителей  МО по повышению качественной успеваемости и предупреждения неуспеваемости учащихся  по предметам;</w:t>
      </w:r>
    </w:p>
    <w:p w:rsidR="00F30760" w:rsidRDefault="00F30760" w:rsidP="00F30760">
      <w:pPr>
        <w:ind w:firstLine="567"/>
      </w:pPr>
      <w:r>
        <w:t xml:space="preserve">2.5. продолжать развитие  </w:t>
      </w:r>
      <w:proofErr w:type="gramStart"/>
      <w:r>
        <w:t>системы  организации  государственной итоговой   аттестации  выпускников школы</w:t>
      </w:r>
      <w:proofErr w:type="gramEnd"/>
      <w:r>
        <w:t xml:space="preserve"> в форме ЕГЭ через повышение информационной компетенции участников образовательного процесса, практической отработки механизма ЕГЭ с учителями и выпускниками школы;</w:t>
      </w:r>
    </w:p>
    <w:p w:rsidR="00F30760" w:rsidRDefault="00F30760" w:rsidP="00F30760">
      <w:pPr>
        <w:ind w:firstLine="567"/>
        <w:jc w:val="both"/>
      </w:pPr>
      <w:r>
        <w:t>2.6. совершенствовать технологию  мониторинга  уровня  сформированности  предметных компетенций по предметам.</w:t>
      </w:r>
      <w:r>
        <w:rPr>
          <w:color w:val="0070C0"/>
        </w:rPr>
        <w:t xml:space="preserve">    </w:t>
      </w:r>
    </w:p>
    <w:p w:rsidR="00F30760" w:rsidRDefault="00F30760" w:rsidP="00F30760">
      <w:pPr>
        <w:jc w:val="both"/>
      </w:pPr>
      <w:r>
        <w:t>3.  Учителям - предметникам</w:t>
      </w:r>
    </w:p>
    <w:p w:rsidR="00F30760" w:rsidRDefault="00F30760" w:rsidP="00F30760">
      <w:pPr>
        <w:ind w:firstLine="708"/>
        <w:jc w:val="both"/>
      </w:pPr>
      <w:r>
        <w:t>3.1. совершенствовать методику подготовки и проведения учебных занятий;</w:t>
      </w:r>
    </w:p>
    <w:p w:rsidR="00F30760" w:rsidRDefault="00F30760" w:rsidP="00F30760">
      <w:pPr>
        <w:ind w:firstLine="708"/>
        <w:jc w:val="both"/>
      </w:pPr>
      <w:r>
        <w:t>3.2. активно внедрять в практику работы принципы индивидуализации и  дифференциации обучения;</w:t>
      </w:r>
    </w:p>
    <w:p w:rsidR="00F30760" w:rsidRDefault="00F30760" w:rsidP="00F30760">
      <w:pPr>
        <w:ind w:firstLine="708"/>
        <w:jc w:val="both"/>
      </w:pPr>
      <w:r>
        <w:t>3.3. продолжить работу по отработке системы повторения, обобщения  и систематизации учебного материала с целью подготовки к государственной итоговой аттестации;</w:t>
      </w:r>
    </w:p>
    <w:p w:rsidR="00F30760" w:rsidRDefault="00F30760" w:rsidP="00F30760">
      <w:pPr>
        <w:ind w:firstLine="708"/>
        <w:jc w:val="both"/>
      </w:pPr>
      <w:r>
        <w:t>3.4. усилить  влияние  на  социализацию  личности  школьника,  его  адаптацию  к  новым  экономическим  условиям,  самоопределение  в  отношении  будущей  профессии.</w:t>
      </w:r>
    </w:p>
    <w:p w:rsidR="00F30760" w:rsidRDefault="00F30760" w:rsidP="00F30760">
      <w:pPr>
        <w:ind w:firstLine="708"/>
        <w:jc w:val="both"/>
      </w:pPr>
    </w:p>
    <w:p w:rsidR="00F30760" w:rsidRDefault="00F30760" w:rsidP="00F30760">
      <w:pPr>
        <w:ind w:firstLine="708"/>
        <w:jc w:val="both"/>
        <w:rPr>
          <w:b/>
        </w:rPr>
      </w:pPr>
      <w:r>
        <w:rPr>
          <w:b/>
        </w:rPr>
        <w:t>ОГЭ</w:t>
      </w:r>
    </w:p>
    <w:p w:rsidR="00F30760" w:rsidRDefault="00F30760" w:rsidP="00F30760">
      <w:pPr>
        <w:ind w:firstLine="708"/>
        <w:jc w:val="both"/>
        <w:rPr>
          <w:bCs/>
        </w:rPr>
      </w:pPr>
      <w:proofErr w:type="gramStart"/>
      <w:r>
        <w:t>На конец учебного года в 9-х классах  -  47 обучающихся. 47 выпускников  9-х классов допущены к государственной  итоговой аттестации. 47 обучающихся успешно прошли  государственную  итоговую аттестацию.</w:t>
      </w:r>
      <w:proofErr w:type="gramEnd"/>
    </w:p>
    <w:p w:rsidR="00F30760" w:rsidRDefault="00F30760" w:rsidP="00F30760">
      <w:pPr>
        <w:ind w:firstLine="709"/>
        <w:jc w:val="both"/>
      </w:pPr>
      <w:r>
        <w:t xml:space="preserve">В 2024-2025 учебном году обучающиеся 9-х классов сдавали обязательные предметы русский язык и математику. </w:t>
      </w:r>
    </w:p>
    <w:p w:rsidR="00F30760" w:rsidRDefault="00F30760" w:rsidP="00F30760">
      <w:pPr>
        <w:ind w:firstLine="709"/>
        <w:jc w:val="both"/>
      </w:pPr>
      <w:r>
        <w:t>Русский язык сдавали 47 обучающийся (учителя Нецветаева Л.Ю., Самсонова Л.П.)  УО-100 %, КО- 83,3%,  средний балл- 4,3.</w:t>
      </w:r>
    </w:p>
    <w:p w:rsidR="00F30760" w:rsidRDefault="00F30760" w:rsidP="00F30760">
      <w:pPr>
        <w:ind w:left="720" w:firstLine="709"/>
        <w:contextualSpacing/>
      </w:pPr>
    </w:p>
    <w:tbl>
      <w:tblPr>
        <w:tblW w:w="10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0"/>
        <w:gridCol w:w="1086"/>
        <w:gridCol w:w="1221"/>
        <w:gridCol w:w="719"/>
        <w:gridCol w:w="840"/>
        <w:gridCol w:w="839"/>
        <w:gridCol w:w="568"/>
        <w:gridCol w:w="837"/>
        <w:gridCol w:w="908"/>
        <w:gridCol w:w="933"/>
        <w:gridCol w:w="709"/>
        <w:gridCol w:w="850"/>
      </w:tblGrid>
      <w:tr w:rsidR="00F30760" w:rsidTr="00F30760">
        <w:trPr>
          <w:trHeight w:val="567"/>
        </w:trPr>
        <w:tc>
          <w:tcPr>
            <w:tcW w:w="779" w:type="dxa"/>
            <w:tcBorders>
              <w:top w:val="single" w:sz="4" w:space="0" w:color="000000"/>
              <w:left w:val="single" w:sz="4" w:space="0" w:color="000000"/>
              <w:bottom w:val="single" w:sz="4" w:space="0" w:color="000000"/>
              <w:right w:val="single" w:sz="4" w:space="0" w:color="000000"/>
            </w:tcBorders>
            <w:hideMark/>
          </w:tcPr>
          <w:p w:rsidR="00F30760" w:rsidRDefault="00F30760">
            <w:pPr>
              <w:jc w:val="both"/>
              <w:rPr>
                <w:rFonts w:eastAsia="Calibri"/>
                <w:sz w:val="18"/>
                <w:szCs w:val="18"/>
                <w:lang w:eastAsia="en-US"/>
              </w:rPr>
            </w:pPr>
            <w:r>
              <w:rPr>
                <w:sz w:val="18"/>
                <w:szCs w:val="18"/>
              </w:rPr>
              <w:t>Класс</w:t>
            </w:r>
          </w:p>
        </w:tc>
        <w:tc>
          <w:tcPr>
            <w:tcW w:w="1085" w:type="dxa"/>
            <w:tcBorders>
              <w:top w:val="single" w:sz="4" w:space="0" w:color="000000"/>
              <w:left w:val="single" w:sz="4" w:space="0" w:color="000000"/>
              <w:bottom w:val="single" w:sz="4" w:space="0" w:color="000000"/>
              <w:right w:val="single" w:sz="4" w:space="0" w:color="000000"/>
            </w:tcBorders>
            <w:hideMark/>
          </w:tcPr>
          <w:p w:rsidR="00F30760" w:rsidRDefault="00F30760">
            <w:pPr>
              <w:jc w:val="both"/>
              <w:rPr>
                <w:rFonts w:eastAsia="Calibri"/>
                <w:sz w:val="18"/>
                <w:szCs w:val="18"/>
                <w:lang w:eastAsia="en-US"/>
              </w:rPr>
            </w:pPr>
            <w:r>
              <w:rPr>
                <w:sz w:val="18"/>
                <w:szCs w:val="18"/>
              </w:rPr>
              <w:t xml:space="preserve">Предмет </w:t>
            </w:r>
          </w:p>
        </w:tc>
        <w:tc>
          <w:tcPr>
            <w:tcW w:w="1221" w:type="dxa"/>
            <w:tcBorders>
              <w:top w:val="single" w:sz="4" w:space="0" w:color="000000"/>
              <w:left w:val="single" w:sz="4" w:space="0" w:color="000000"/>
              <w:bottom w:val="single" w:sz="4" w:space="0" w:color="000000"/>
              <w:right w:val="single" w:sz="4" w:space="0" w:color="000000"/>
            </w:tcBorders>
            <w:hideMark/>
          </w:tcPr>
          <w:p w:rsidR="00F30760" w:rsidRDefault="00F30760">
            <w:pPr>
              <w:rPr>
                <w:rFonts w:eastAsia="Calibri"/>
                <w:sz w:val="18"/>
                <w:szCs w:val="18"/>
              </w:rPr>
            </w:pPr>
            <w:r>
              <w:rPr>
                <w:sz w:val="18"/>
                <w:szCs w:val="18"/>
              </w:rPr>
              <w:t xml:space="preserve">Сдавали </w:t>
            </w:r>
          </w:p>
          <w:p w:rsidR="00F30760" w:rsidRDefault="00F30760">
            <w:pPr>
              <w:jc w:val="both"/>
              <w:rPr>
                <w:rFonts w:eastAsia="Calibri"/>
                <w:sz w:val="18"/>
                <w:szCs w:val="18"/>
                <w:lang w:eastAsia="en-US"/>
              </w:rPr>
            </w:pPr>
            <w:r>
              <w:rPr>
                <w:sz w:val="18"/>
                <w:szCs w:val="18"/>
              </w:rPr>
              <w:t>(количество)</w:t>
            </w:r>
          </w:p>
        </w:tc>
        <w:tc>
          <w:tcPr>
            <w:tcW w:w="719" w:type="dxa"/>
            <w:tcBorders>
              <w:top w:val="single" w:sz="4" w:space="0" w:color="000000"/>
              <w:left w:val="single" w:sz="4" w:space="0" w:color="000000"/>
              <w:bottom w:val="single" w:sz="4" w:space="0" w:color="000000"/>
              <w:right w:val="single" w:sz="4" w:space="0" w:color="000000"/>
            </w:tcBorders>
            <w:hideMark/>
          </w:tcPr>
          <w:p w:rsidR="00F30760" w:rsidRDefault="00F30760">
            <w:pPr>
              <w:jc w:val="both"/>
              <w:rPr>
                <w:rFonts w:eastAsia="Calibri"/>
                <w:sz w:val="18"/>
                <w:szCs w:val="18"/>
                <w:lang w:eastAsia="en-US"/>
              </w:rPr>
            </w:pPr>
            <w:r>
              <w:rPr>
                <w:sz w:val="18"/>
                <w:szCs w:val="18"/>
              </w:rPr>
              <w:t>«5»</w:t>
            </w:r>
          </w:p>
        </w:tc>
        <w:tc>
          <w:tcPr>
            <w:tcW w:w="840" w:type="dxa"/>
            <w:tcBorders>
              <w:top w:val="single" w:sz="4" w:space="0" w:color="000000"/>
              <w:left w:val="single" w:sz="4" w:space="0" w:color="000000"/>
              <w:bottom w:val="single" w:sz="4" w:space="0" w:color="000000"/>
              <w:right w:val="single" w:sz="4" w:space="0" w:color="000000"/>
            </w:tcBorders>
            <w:hideMark/>
          </w:tcPr>
          <w:p w:rsidR="00F30760" w:rsidRDefault="00F30760">
            <w:pPr>
              <w:jc w:val="both"/>
              <w:rPr>
                <w:rFonts w:eastAsia="Calibri"/>
                <w:sz w:val="18"/>
                <w:szCs w:val="18"/>
                <w:lang w:eastAsia="en-US"/>
              </w:rPr>
            </w:pPr>
            <w:r>
              <w:rPr>
                <w:sz w:val="18"/>
                <w:szCs w:val="18"/>
              </w:rPr>
              <w:t>«4»</w:t>
            </w:r>
          </w:p>
        </w:tc>
        <w:tc>
          <w:tcPr>
            <w:tcW w:w="839" w:type="dxa"/>
            <w:tcBorders>
              <w:top w:val="single" w:sz="4" w:space="0" w:color="000000"/>
              <w:left w:val="single" w:sz="4" w:space="0" w:color="000000"/>
              <w:bottom w:val="single" w:sz="4" w:space="0" w:color="000000"/>
              <w:right w:val="single" w:sz="4" w:space="0" w:color="000000"/>
            </w:tcBorders>
            <w:hideMark/>
          </w:tcPr>
          <w:p w:rsidR="00F30760" w:rsidRDefault="00F30760">
            <w:pPr>
              <w:jc w:val="both"/>
              <w:rPr>
                <w:rFonts w:eastAsia="Calibri"/>
                <w:sz w:val="18"/>
                <w:szCs w:val="18"/>
                <w:lang w:eastAsia="en-US"/>
              </w:rPr>
            </w:pPr>
            <w:r>
              <w:rPr>
                <w:sz w:val="18"/>
                <w:szCs w:val="18"/>
              </w:rPr>
              <w:t>«3»</w:t>
            </w:r>
          </w:p>
        </w:tc>
        <w:tc>
          <w:tcPr>
            <w:tcW w:w="568" w:type="dxa"/>
            <w:tcBorders>
              <w:top w:val="single" w:sz="4" w:space="0" w:color="000000"/>
              <w:left w:val="single" w:sz="4" w:space="0" w:color="000000"/>
              <w:bottom w:val="single" w:sz="4" w:space="0" w:color="000000"/>
              <w:right w:val="single" w:sz="4" w:space="0" w:color="000000"/>
            </w:tcBorders>
            <w:hideMark/>
          </w:tcPr>
          <w:p w:rsidR="00F30760" w:rsidRDefault="00F30760">
            <w:pPr>
              <w:jc w:val="both"/>
              <w:rPr>
                <w:rFonts w:eastAsia="Calibri"/>
                <w:sz w:val="18"/>
                <w:szCs w:val="18"/>
                <w:lang w:eastAsia="en-US"/>
              </w:rPr>
            </w:pPr>
            <w:r>
              <w:rPr>
                <w:sz w:val="18"/>
                <w:szCs w:val="18"/>
              </w:rPr>
              <w:t>«2»</w:t>
            </w:r>
          </w:p>
        </w:tc>
        <w:tc>
          <w:tcPr>
            <w:tcW w:w="837" w:type="dxa"/>
            <w:tcBorders>
              <w:top w:val="single" w:sz="4" w:space="0" w:color="000000"/>
              <w:left w:val="single" w:sz="4" w:space="0" w:color="000000"/>
              <w:bottom w:val="single" w:sz="4" w:space="0" w:color="000000"/>
              <w:right w:val="single" w:sz="4" w:space="0" w:color="000000"/>
            </w:tcBorders>
            <w:hideMark/>
          </w:tcPr>
          <w:p w:rsidR="00F30760" w:rsidRDefault="00F30760">
            <w:pPr>
              <w:pStyle w:val="msonormalbullet1gif"/>
              <w:jc w:val="both"/>
              <w:rPr>
                <w:rFonts w:eastAsia="Calibri"/>
                <w:sz w:val="20"/>
                <w:szCs w:val="20"/>
                <w:lang w:eastAsia="en-US"/>
              </w:rPr>
            </w:pPr>
            <w:r>
              <w:rPr>
                <w:sz w:val="20"/>
                <w:szCs w:val="20"/>
              </w:rPr>
              <w:t>УО %</w:t>
            </w:r>
          </w:p>
        </w:tc>
        <w:tc>
          <w:tcPr>
            <w:tcW w:w="908" w:type="dxa"/>
            <w:tcBorders>
              <w:top w:val="single" w:sz="4" w:space="0" w:color="000000"/>
              <w:left w:val="single" w:sz="4" w:space="0" w:color="000000"/>
              <w:bottom w:val="single" w:sz="4" w:space="0" w:color="000000"/>
              <w:right w:val="single" w:sz="4" w:space="0" w:color="000000"/>
            </w:tcBorders>
            <w:hideMark/>
          </w:tcPr>
          <w:p w:rsidR="00F30760" w:rsidRDefault="00F30760">
            <w:pPr>
              <w:pStyle w:val="msonormalbullet2gif"/>
              <w:jc w:val="both"/>
              <w:rPr>
                <w:rFonts w:eastAsia="Calibri"/>
                <w:sz w:val="20"/>
                <w:szCs w:val="20"/>
                <w:lang w:eastAsia="en-US"/>
              </w:rPr>
            </w:pPr>
            <w:r>
              <w:rPr>
                <w:sz w:val="20"/>
                <w:szCs w:val="20"/>
              </w:rPr>
              <w:t>КО %</w:t>
            </w:r>
          </w:p>
        </w:tc>
        <w:tc>
          <w:tcPr>
            <w:tcW w:w="933" w:type="dxa"/>
            <w:tcBorders>
              <w:top w:val="single" w:sz="4" w:space="0" w:color="000000"/>
              <w:left w:val="single" w:sz="4" w:space="0" w:color="000000"/>
              <w:bottom w:val="single" w:sz="4" w:space="0" w:color="000000"/>
              <w:right w:val="single" w:sz="4" w:space="0" w:color="000000"/>
            </w:tcBorders>
            <w:hideMark/>
          </w:tcPr>
          <w:p w:rsidR="00F30760" w:rsidRDefault="00F30760">
            <w:pPr>
              <w:jc w:val="both"/>
              <w:rPr>
                <w:rFonts w:eastAsia="Calibri"/>
                <w:sz w:val="18"/>
                <w:szCs w:val="18"/>
                <w:lang w:eastAsia="en-US"/>
              </w:rPr>
            </w:pPr>
            <w:r>
              <w:rPr>
                <w:sz w:val="18"/>
                <w:szCs w:val="18"/>
              </w:rPr>
              <w:t>Подтвердили</w:t>
            </w:r>
          </w:p>
        </w:tc>
        <w:tc>
          <w:tcPr>
            <w:tcW w:w="709" w:type="dxa"/>
            <w:tcBorders>
              <w:top w:val="single" w:sz="4" w:space="0" w:color="000000"/>
              <w:left w:val="single" w:sz="4" w:space="0" w:color="000000"/>
              <w:bottom w:val="single" w:sz="4" w:space="0" w:color="000000"/>
              <w:right w:val="single" w:sz="4" w:space="0" w:color="000000"/>
            </w:tcBorders>
            <w:hideMark/>
          </w:tcPr>
          <w:p w:rsidR="00F30760" w:rsidRDefault="00F30760">
            <w:pPr>
              <w:jc w:val="both"/>
              <w:rPr>
                <w:rFonts w:eastAsia="Calibri"/>
                <w:sz w:val="18"/>
                <w:szCs w:val="18"/>
                <w:lang w:eastAsia="en-US"/>
              </w:rPr>
            </w:pPr>
            <w:r>
              <w:rPr>
                <w:sz w:val="18"/>
                <w:szCs w:val="18"/>
              </w:rPr>
              <w:t>Повысили</w:t>
            </w:r>
          </w:p>
        </w:tc>
        <w:tc>
          <w:tcPr>
            <w:tcW w:w="850" w:type="dxa"/>
            <w:tcBorders>
              <w:top w:val="single" w:sz="4" w:space="0" w:color="000000"/>
              <w:left w:val="single" w:sz="4" w:space="0" w:color="000000"/>
              <w:bottom w:val="single" w:sz="4" w:space="0" w:color="000000"/>
              <w:right w:val="single" w:sz="4" w:space="0" w:color="000000"/>
            </w:tcBorders>
            <w:hideMark/>
          </w:tcPr>
          <w:p w:rsidR="00F30760" w:rsidRDefault="00F30760">
            <w:pPr>
              <w:jc w:val="both"/>
              <w:rPr>
                <w:rFonts w:eastAsia="Calibri"/>
                <w:sz w:val="18"/>
                <w:szCs w:val="18"/>
                <w:lang w:eastAsia="en-US"/>
              </w:rPr>
            </w:pPr>
            <w:r>
              <w:rPr>
                <w:sz w:val="18"/>
                <w:szCs w:val="18"/>
              </w:rPr>
              <w:t>Понизили</w:t>
            </w:r>
          </w:p>
        </w:tc>
      </w:tr>
      <w:tr w:rsidR="00F30760" w:rsidTr="00F30760">
        <w:tc>
          <w:tcPr>
            <w:tcW w:w="779"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9А</w:t>
            </w:r>
          </w:p>
        </w:tc>
        <w:tc>
          <w:tcPr>
            <w:tcW w:w="1085"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 xml:space="preserve">Русский язык </w:t>
            </w:r>
          </w:p>
        </w:tc>
        <w:tc>
          <w:tcPr>
            <w:tcW w:w="1221"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center"/>
              <w:rPr>
                <w:sz w:val="22"/>
                <w:szCs w:val="22"/>
                <w:lang w:eastAsia="en-US"/>
              </w:rPr>
            </w:pPr>
            <w:r>
              <w:rPr>
                <w:sz w:val="22"/>
                <w:szCs w:val="22"/>
              </w:rPr>
              <w:t>24</w:t>
            </w:r>
          </w:p>
        </w:tc>
        <w:tc>
          <w:tcPr>
            <w:tcW w:w="719"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9</w:t>
            </w:r>
          </w:p>
        </w:tc>
        <w:tc>
          <w:tcPr>
            <w:tcW w:w="840"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8</w:t>
            </w:r>
          </w:p>
        </w:tc>
        <w:tc>
          <w:tcPr>
            <w:tcW w:w="839"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7</w:t>
            </w:r>
          </w:p>
        </w:tc>
        <w:tc>
          <w:tcPr>
            <w:tcW w:w="568"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0</w:t>
            </w:r>
          </w:p>
        </w:tc>
        <w:tc>
          <w:tcPr>
            <w:tcW w:w="837"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100</w:t>
            </w:r>
          </w:p>
        </w:tc>
        <w:tc>
          <w:tcPr>
            <w:tcW w:w="908"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70</w:t>
            </w:r>
          </w:p>
        </w:tc>
        <w:tc>
          <w:tcPr>
            <w:tcW w:w="93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13</w:t>
            </w:r>
          </w:p>
        </w:tc>
        <w:tc>
          <w:tcPr>
            <w:tcW w:w="709"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10</w:t>
            </w:r>
          </w:p>
        </w:tc>
        <w:tc>
          <w:tcPr>
            <w:tcW w:w="850"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w:t>
            </w:r>
          </w:p>
        </w:tc>
      </w:tr>
      <w:tr w:rsidR="00F30760" w:rsidTr="00F30760">
        <w:tc>
          <w:tcPr>
            <w:tcW w:w="779"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9Б</w:t>
            </w:r>
          </w:p>
        </w:tc>
        <w:tc>
          <w:tcPr>
            <w:tcW w:w="1085"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Русски</w:t>
            </w:r>
            <w:r>
              <w:rPr>
                <w:sz w:val="22"/>
                <w:szCs w:val="22"/>
              </w:rPr>
              <w:lastRenderedPageBreak/>
              <w:t>й язык</w:t>
            </w:r>
          </w:p>
        </w:tc>
        <w:tc>
          <w:tcPr>
            <w:tcW w:w="1221"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center"/>
              <w:rPr>
                <w:sz w:val="22"/>
                <w:szCs w:val="22"/>
                <w:lang w:eastAsia="en-US"/>
              </w:rPr>
            </w:pPr>
            <w:r>
              <w:rPr>
                <w:sz w:val="22"/>
                <w:szCs w:val="22"/>
              </w:rPr>
              <w:lastRenderedPageBreak/>
              <w:t>23</w:t>
            </w:r>
          </w:p>
        </w:tc>
        <w:tc>
          <w:tcPr>
            <w:tcW w:w="719"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4</w:t>
            </w:r>
          </w:p>
        </w:tc>
        <w:tc>
          <w:tcPr>
            <w:tcW w:w="840"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6</w:t>
            </w:r>
          </w:p>
        </w:tc>
        <w:tc>
          <w:tcPr>
            <w:tcW w:w="839"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13</w:t>
            </w:r>
          </w:p>
        </w:tc>
        <w:tc>
          <w:tcPr>
            <w:tcW w:w="568"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0</w:t>
            </w:r>
          </w:p>
        </w:tc>
        <w:tc>
          <w:tcPr>
            <w:tcW w:w="837"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100</w:t>
            </w:r>
          </w:p>
        </w:tc>
        <w:tc>
          <w:tcPr>
            <w:tcW w:w="908"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36,4</w:t>
            </w:r>
          </w:p>
        </w:tc>
        <w:tc>
          <w:tcPr>
            <w:tcW w:w="93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lang w:eastAsia="en-US"/>
              </w:rPr>
              <w:t>16</w:t>
            </w:r>
          </w:p>
        </w:tc>
        <w:tc>
          <w:tcPr>
            <w:tcW w:w="709"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lang w:eastAsia="en-US"/>
              </w:rPr>
              <w:t>3</w:t>
            </w:r>
          </w:p>
        </w:tc>
        <w:tc>
          <w:tcPr>
            <w:tcW w:w="850"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lang w:eastAsia="en-US"/>
              </w:rPr>
              <w:t>4</w:t>
            </w:r>
          </w:p>
        </w:tc>
      </w:tr>
      <w:tr w:rsidR="00F30760" w:rsidTr="00F30760">
        <w:tc>
          <w:tcPr>
            <w:tcW w:w="1864"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lastRenderedPageBreak/>
              <w:t>В целом по школе</w:t>
            </w:r>
          </w:p>
        </w:tc>
        <w:tc>
          <w:tcPr>
            <w:tcW w:w="1221"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center"/>
              <w:rPr>
                <w:b/>
                <w:sz w:val="22"/>
                <w:szCs w:val="22"/>
                <w:lang w:eastAsia="en-US"/>
              </w:rPr>
            </w:pPr>
            <w:r>
              <w:rPr>
                <w:b/>
                <w:sz w:val="22"/>
                <w:szCs w:val="22"/>
              </w:rPr>
              <w:t>47</w:t>
            </w:r>
          </w:p>
        </w:tc>
        <w:tc>
          <w:tcPr>
            <w:tcW w:w="719"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13</w:t>
            </w:r>
          </w:p>
        </w:tc>
        <w:tc>
          <w:tcPr>
            <w:tcW w:w="840"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14</w:t>
            </w:r>
          </w:p>
        </w:tc>
        <w:tc>
          <w:tcPr>
            <w:tcW w:w="839"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20</w:t>
            </w:r>
          </w:p>
        </w:tc>
        <w:tc>
          <w:tcPr>
            <w:tcW w:w="568"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0</w:t>
            </w:r>
          </w:p>
        </w:tc>
        <w:tc>
          <w:tcPr>
            <w:tcW w:w="837"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100</w:t>
            </w:r>
          </w:p>
        </w:tc>
        <w:tc>
          <w:tcPr>
            <w:tcW w:w="908"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57,4</w:t>
            </w:r>
          </w:p>
        </w:tc>
        <w:tc>
          <w:tcPr>
            <w:tcW w:w="93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29</w:t>
            </w:r>
          </w:p>
        </w:tc>
        <w:tc>
          <w:tcPr>
            <w:tcW w:w="709"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13</w:t>
            </w:r>
          </w:p>
        </w:tc>
        <w:tc>
          <w:tcPr>
            <w:tcW w:w="850"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5</w:t>
            </w:r>
          </w:p>
        </w:tc>
      </w:tr>
    </w:tbl>
    <w:p w:rsidR="00F30760" w:rsidRDefault="00F30760" w:rsidP="00F30760">
      <w:pPr>
        <w:ind w:firstLine="708"/>
        <w:rPr>
          <w:rFonts w:eastAsia="Calibri"/>
          <w:bCs/>
          <w:lang w:eastAsia="en-US"/>
        </w:rPr>
      </w:pPr>
      <w:r>
        <w:t xml:space="preserve">Анализ экзаменационных работ позволяет сделать вывод, что по </w:t>
      </w:r>
      <w:proofErr w:type="gramStart"/>
      <w:r>
        <w:t>всем  заданиям,  включенным  в экзаменационную работу на уровне обязательной подготовки справились</w:t>
      </w:r>
      <w:proofErr w:type="gramEnd"/>
      <w:r>
        <w:t xml:space="preserve"> 46 обучающихся</w:t>
      </w:r>
      <w:r>
        <w:rPr>
          <w:b/>
        </w:rPr>
        <w:t>.</w:t>
      </w:r>
    </w:p>
    <w:tbl>
      <w:tblPr>
        <w:tblW w:w="10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0"/>
        <w:gridCol w:w="1417"/>
        <w:gridCol w:w="1278"/>
        <w:gridCol w:w="565"/>
        <w:gridCol w:w="552"/>
        <w:gridCol w:w="633"/>
        <w:gridCol w:w="714"/>
        <w:gridCol w:w="937"/>
        <w:gridCol w:w="994"/>
        <w:gridCol w:w="902"/>
        <w:gridCol w:w="725"/>
        <w:gridCol w:w="708"/>
      </w:tblGrid>
      <w:tr w:rsidR="00F30760" w:rsidTr="00F30760">
        <w:trPr>
          <w:trHeight w:val="510"/>
        </w:trPr>
        <w:tc>
          <w:tcPr>
            <w:tcW w:w="819" w:type="dxa"/>
            <w:tcBorders>
              <w:top w:val="single" w:sz="4" w:space="0" w:color="000000"/>
              <w:left w:val="single" w:sz="4" w:space="0" w:color="000000"/>
              <w:bottom w:val="single" w:sz="4" w:space="0" w:color="000000"/>
              <w:right w:val="single" w:sz="4" w:space="0" w:color="000000"/>
            </w:tcBorders>
            <w:hideMark/>
          </w:tcPr>
          <w:p w:rsidR="00F30760" w:rsidRDefault="00F30760">
            <w:pPr>
              <w:jc w:val="both"/>
              <w:rPr>
                <w:rFonts w:eastAsia="Calibri"/>
                <w:sz w:val="16"/>
                <w:szCs w:val="16"/>
                <w:lang w:eastAsia="en-US"/>
              </w:rPr>
            </w:pPr>
            <w:r>
              <w:rPr>
                <w:sz w:val="16"/>
                <w:szCs w:val="16"/>
              </w:rPr>
              <w:t>Класс</w:t>
            </w:r>
          </w:p>
        </w:tc>
        <w:tc>
          <w:tcPr>
            <w:tcW w:w="1416" w:type="dxa"/>
            <w:tcBorders>
              <w:top w:val="single" w:sz="4" w:space="0" w:color="000000"/>
              <w:left w:val="single" w:sz="4" w:space="0" w:color="000000"/>
              <w:bottom w:val="single" w:sz="4" w:space="0" w:color="000000"/>
              <w:right w:val="single" w:sz="4" w:space="0" w:color="000000"/>
            </w:tcBorders>
            <w:hideMark/>
          </w:tcPr>
          <w:p w:rsidR="00F30760" w:rsidRDefault="00F30760">
            <w:pPr>
              <w:jc w:val="both"/>
              <w:rPr>
                <w:rFonts w:eastAsia="Calibri"/>
                <w:sz w:val="16"/>
                <w:szCs w:val="16"/>
                <w:lang w:eastAsia="en-US"/>
              </w:rPr>
            </w:pPr>
            <w:r>
              <w:rPr>
                <w:sz w:val="16"/>
                <w:szCs w:val="16"/>
              </w:rPr>
              <w:t xml:space="preserve">Предмет </w:t>
            </w:r>
          </w:p>
        </w:tc>
        <w:tc>
          <w:tcPr>
            <w:tcW w:w="1277" w:type="dxa"/>
            <w:tcBorders>
              <w:top w:val="single" w:sz="4" w:space="0" w:color="000000"/>
              <w:left w:val="single" w:sz="4" w:space="0" w:color="000000"/>
              <w:bottom w:val="single" w:sz="4" w:space="0" w:color="000000"/>
              <w:right w:val="single" w:sz="4" w:space="0" w:color="000000"/>
            </w:tcBorders>
            <w:hideMark/>
          </w:tcPr>
          <w:p w:rsidR="00F30760" w:rsidRDefault="00F30760">
            <w:pPr>
              <w:rPr>
                <w:rFonts w:eastAsia="Calibri"/>
                <w:sz w:val="16"/>
                <w:szCs w:val="16"/>
              </w:rPr>
            </w:pPr>
            <w:r>
              <w:rPr>
                <w:sz w:val="16"/>
                <w:szCs w:val="16"/>
              </w:rPr>
              <w:t xml:space="preserve">Сдавали </w:t>
            </w:r>
          </w:p>
          <w:p w:rsidR="00F30760" w:rsidRDefault="00F30760">
            <w:pPr>
              <w:jc w:val="both"/>
              <w:rPr>
                <w:rFonts w:eastAsia="Calibri"/>
                <w:sz w:val="16"/>
                <w:szCs w:val="16"/>
                <w:lang w:eastAsia="en-US"/>
              </w:rPr>
            </w:pPr>
            <w:r>
              <w:rPr>
                <w:sz w:val="16"/>
                <w:szCs w:val="16"/>
              </w:rPr>
              <w:t>(количество)</w:t>
            </w:r>
          </w:p>
        </w:tc>
        <w:tc>
          <w:tcPr>
            <w:tcW w:w="565" w:type="dxa"/>
            <w:tcBorders>
              <w:top w:val="single" w:sz="4" w:space="0" w:color="000000"/>
              <w:left w:val="single" w:sz="4" w:space="0" w:color="000000"/>
              <w:bottom w:val="single" w:sz="4" w:space="0" w:color="000000"/>
              <w:right w:val="single" w:sz="4" w:space="0" w:color="000000"/>
            </w:tcBorders>
            <w:hideMark/>
          </w:tcPr>
          <w:p w:rsidR="00F30760" w:rsidRDefault="00F30760">
            <w:pPr>
              <w:jc w:val="both"/>
              <w:rPr>
                <w:rFonts w:eastAsia="Calibri"/>
                <w:sz w:val="16"/>
                <w:szCs w:val="16"/>
                <w:lang w:eastAsia="en-US"/>
              </w:rPr>
            </w:pPr>
            <w:r>
              <w:rPr>
                <w:sz w:val="16"/>
                <w:szCs w:val="16"/>
              </w:rPr>
              <w:t>«5»</w:t>
            </w:r>
          </w:p>
        </w:tc>
        <w:tc>
          <w:tcPr>
            <w:tcW w:w="552" w:type="dxa"/>
            <w:tcBorders>
              <w:top w:val="single" w:sz="4" w:space="0" w:color="000000"/>
              <w:left w:val="single" w:sz="4" w:space="0" w:color="000000"/>
              <w:bottom w:val="single" w:sz="4" w:space="0" w:color="000000"/>
              <w:right w:val="single" w:sz="4" w:space="0" w:color="000000"/>
            </w:tcBorders>
            <w:hideMark/>
          </w:tcPr>
          <w:p w:rsidR="00F30760" w:rsidRDefault="00F30760">
            <w:pPr>
              <w:jc w:val="both"/>
              <w:rPr>
                <w:rFonts w:eastAsia="Calibri"/>
                <w:sz w:val="16"/>
                <w:szCs w:val="16"/>
                <w:lang w:eastAsia="en-US"/>
              </w:rPr>
            </w:pPr>
            <w:r>
              <w:rPr>
                <w:sz w:val="16"/>
                <w:szCs w:val="16"/>
              </w:rPr>
              <w:t>«4»</w:t>
            </w:r>
          </w:p>
        </w:tc>
        <w:tc>
          <w:tcPr>
            <w:tcW w:w="633" w:type="dxa"/>
            <w:tcBorders>
              <w:top w:val="single" w:sz="4" w:space="0" w:color="000000"/>
              <w:left w:val="single" w:sz="4" w:space="0" w:color="000000"/>
              <w:bottom w:val="single" w:sz="4" w:space="0" w:color="000000"/>
              <w:right w:val="single" w:sz="4" w:space="0" w:color="000000"/>
            </w:tcBorders>
            <w:hideMark/>
          </w:tcPr>
          <w:p w:rsidR="00F30760" w:rsidRDefault="00F30760">
            <w:pPr>
              <w:jc w:val="both"/>
              <w:rPr>
                <w:rFonts w:eastAsia="Calibri"/>
                <w:sz w:val="16"/>
                <w:szCs w:val="16"/>
                <w:lang w:eastAsia="en-US"/>
              </w:rPr>
            </w:pPr>
            <w:r>
              <w:rPr>
                <w:sz w:val="16"/>
                <w:szCs w:val="16"/>
              </w:rPr>
              <w:t>«3»</w:t>
            </w:r>
          </w:p>
        </w:tc>
        <w:tc>
          <w:tcPr>
            <w:tcW w:w="714" w:type="dxa"/>
            <w:tcBorders>
              <w:top w:val="single" w:sz="4" w:space="0" w:color="000000"/>
              <w:left w:val="single" w:sz="4" w:space="0" w:color="000000"/>
              <w:bottom w:val="single" w:sz="4" w:space="0" w:color="000000"/>
              <w:right w:val="single" w:sz="4" w:space="0" w:color="000000"/>
            </w:tcBorders>
            <w:hideMark/>
          </w:tcPr>
          <w:p w:rsidR="00F30760" w:rsidRDefault="00F30760">
            <w:pPr>
              <w:jc w:val="both"/>
              <w:rPr>
                <w:rFonts w:eastAsia="Calibri"/>
                <w:sz w:val="16"/>
                <w:szCs w:val="16"/>
                <w:lang w:eastAsia="en-US"/>
              </w:rPr>
            </w:pPr>
            <w:r>
              <w:rPr>
                <w:sz w:val="16"/>
                <w:szCs w:val="16"/>
              </w:rPr>
              <w:t>«2»</w:t>
            </w:r>
          </w:p>
        </w:tc>
        <w:tc>
          <w:tcPr>
            <w:tcW w:w="936" w:type="dxa"/>
            <w:tcBorders>
              <w:top w:val="single" w:sz="4" w:space="0" w:color="000000"/>
              <w:left w:val="single" w:sz="4" w:space="0" w:color="000000"/>
              <w:bottom w:val="single" w:sz="4" w:space="0" w:color="000000"/>
              <w:right w:val="single" w:sz="4" w:space="0" w:color="000000"/>
            </w:tcBorders>
            <w:hideMark/>
          </w:tcPr>
          <w:p w:rsidR="00F30760" w:rsidRDefault="00F30760">
            <w:pPr>
              <w:jc w:val="both"/>
              <w:rPr>
                <w:rFonts w:eastAsia="Calibri"/>
                <w:sz w:val="16"/>
                <w:szCs w:val="16"/>
                <w:lang w:eastAsia="en-US"/>
              </w:rPr>
            </w:pPr>
            <w:r>
              <w:rPr>
                <w:sz w:val="16"/>
                <w:szCs w:val="16"/>
              </w:rPr>
              <w:t xml:space="preserve">УО </w:t>
            </w:r>
            <w:r>
              <w:rPr>
                <w:sz w:val="22"/>
                <w:szCs w:val="22"/>
              </w:rPr>
              <w:t>%</w:t>
            </w:r>
          </w:p>
        </w:tc>
        <w:tc>
          <w:tcPr>
            <w:tcW w:w="993" w:type="dxa"/>
            <w:tcBorders>
              <w:top w:val="single" w:sz="4" w:space="0" w:color="000000"/>
              <w:left w:val="single" w:sz="4" w:space="0" w:color="000000"/>
              <w:bottom w:val="single" w:sz="4" w:space="0" w:color="000000"/>
              <w:right w:val="single" w:sz="4" w:space="0" w:color="000000"/>
            </w:tcBorders>
            <w:hideMark/>
          </w:tcPr>
          <w:p w:rsidR="00F30760" w:rsidRDefault="00F30760">
            <w:pPr>
              <w:jc w:val="both"/>
              <w:rPr>
                <w:rFonts w:eastAsia="Calibri"/>
                <w:sz w:val="16"/>
                <w:szCs w:val="16"/>
                <w:lang w:eastAsia="en-US"/>
              </w:rPr>
            </w:pPr>
            <w:r>
              <w:rPr>
                <w:sz w:val="16"/>
                <w:szCs w:val="16"/>
              </w:rPr>
              <w:t xml:space="preserve">КО </w:t>
            </w:r>
            <w:r>
              <w:rPr>
                <w:sz w:val="22"/>
                <w:szCs w:val="22"/>
              </w:rPr>
              <w:t>%</w:t>
            </w:r>
          </w:p>
        </w:tc>
        <w:tc>
          <w:tcPr>
            <w:tcW w:w="901" w:type="dxa"/>
            <w:tcBorders>
              <w:top w:val="single" w:sz="4" w:space="0" w:color="000000"/>
              <w:left w:val="single" w:sz="4" w:space="0" w:color="000000"/>
              <w:bottom w:val="single" w:sz="4" w:space="0" w:color="000000"/>
              <w:right w:val="single" w:sz="4" w:space="0" w:color="000000"/>
            </w:tcBorders>
            <w:hideMark/>
          </w:tcPr>
          <w:p w:rsidR="00F30760" w:rsidRDefault="00F30760">
            <w:pPr>
              <w:rPr>
                <w:rFonts w:eastAsia="Calibri"/>
                <w:sz w:val="16"/>
                <w:szCs w:val="16"/>
              </w:rPr>
            </w:pPr>
            <w:proofErr w:type="spellStart"/>
            <w:r>
              <w:rPr>
                <w:sz w:val="16"/>
                <w:szCs w:val="16"/>
              </w:rPr>
              <w:t>Подтвер</w:t>
            </w:r>
            <w:proofErr w:type="spellEnd"/>
          </w:p>
          <w:p w:rsidR="00F30760" w:rsidRDefault="00F30760">
            <w:pPr>
              <w:jc w:val="both"/>
              <w:rPr>
                <w:rFonts w:eastAsia="Calibri"/>
                <w:sz w:val="16"/>
                <w:szCs w:val="16"/>
                <w:lang w:eastAsia="en-US"/>
              </w:rPr>
            </w:pPr>
            <w:proofErr w:type="spellStart"/>
            <w:r>
              <w:rPr>
                <w:sz w:val="16"/>
                <w:szCs w:val="16"/>
              </w:rPr>
              <w:t>дили</w:t>
            </w:r>
            <w:proofErr w:type="spellEnd"/>
          </w:p>
        </w:tc>
        <w:tc>
          <w:tcPr>
            <w:tcW w:w="725" w:type="dxa"/>
            <w:tcBorders>
              <w:top w:val="single" w:sz="4" w:space="0" w:color="000000"/>
              <w:left w:val="single" w:sz="4" w:space="0" w:color="000000"/>
              <w:bottom w:val="single" w:sz="4" w:space="0" w:color="000000"/>
              <w:right w:val="single" w:sz="4" w:space="0" w:color="000000"/>
            </w:tcBorders>
            <w:hideMark/>
          </w:tcPr>
          <w:p w:rsidR="00F30760" w:rsidRDefault="00F30760">
            <w:pPr>
              <w:jc w:val="both"/>
              <w:rPr>
                <w:rFonts w:eastAsia="Calibri"/>
                <w:sz w:val="16"/>
                <w:szCs w:val="16"/>
                <w:lang w:eastAsia="en-US"/>
              </w:rPr>
            </w:pPr>
            <w:r>
              <w:rPr>
                <w:sz w:val="16"/>
                <w:szCs w:val="16"/>
              </w:rPr>
              <w:t>Повысили</w:t>
            </w:r>
          </w:p>
        </w:tc>
        <w:tc>
          <w:tcPr>
            <w:tcW w:w="708" w:type="dxa"/>
            <w:tcBorders>
              <w:top w:val="single" w:sz="4" w:space="0" w:color="000000"/>
              <w:left w:val="single" w:sz="4" w:space="0" w:color="000000"/>
              <w:bottom w:val="single" w:sz="4" w:space="0" w:color="000000"/>
              <w:right w:val="single" w:sz="4" w:space="0" w:color="000000"/>
            </w:tcBorders>
            <w:hideMark/>
          </w:tcPr>
          <w:p w:rsidR="00F30760" w:rsidRDefault="00F30760">
            <w:pPr>
              <w:jc w:val="both"/>
              <w:rPr>
                <w:rFonts w:eastAsia="Calibri"/>
                <w:sz w:val="16"/>
                <w:szCs w:val="16"/>
                <w:lang w:eastAsia="en-US"/>
              </w:rPr>
            </w:pPr>
            <w:r>
              <w:rPr>
                <w:sz w:val="16"/>
                <w:szCs w:val="16"/>
              </w:rPr>
              <w:t>Понизили</w:t>
            </w:r>
          </w:p>
        </w:tc>
      </w:tr>
      <w:tr w:rsidR="00F30760" w:rsidTr="00F30760">
        <w:trPr>
          <w:trHeight w:val="455"/>
        </w:trPr>
        <w:tc>
          <w:tcPr>
            <w:tcW w:w="819"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0"/>
                <w:szCs w:val="20"/>
                <w:lang w:eastAsia="en-US"/>
              </w:rPr>
            </w:pPr>
            <w:r>
              <w:rPr>
                <w:sz w:val="20"/>
                <w:szCs w:val="20"/>
              </w:rPr>
              <w:t>9А</w:t>
            </w:r>
          </w:p>
        </w:tc>
        <w:tc>
          <w:tcPr>
            <w:tcW w:w="1416"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0"/>
                <w:szCs w:val="20"/>
                <w:lang w:eastAsia="en-US"/>
              </w:rPr>
            </w:pPr>
            <w:r>
              <w:rPr>
                <w:sz w:val="20"/>
                <w:szCs w:val="20"/>
              </w:rPr>
              <w:t xml:space="preserve">Математика </w:t>
            </w:r>
          </w:p>
        </w:tc>
        <w:tc>
          <w:tcPr>
            <w:tcW w:w="1277"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center"/>
              <w:rPr>
                <w:sz w:val="22"/>
                <w:szCs w:val="22"/>
                <w:lang w:eastAsia="en-US"/>
              </w:rPr>
            </w:pPr>
            <w:r>
              <w:rPr>
                <w:sz w:val="22"/>
                <w:szCs w:val="22"/>
              </w:rPr>
              <w:t>24</w:t>
            </w:r>
          </w:p>
        </w:tc>
        <w:tc>
          <w:tcPr>
            <w:tcW w:w="565"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2</w:t>
            </w:r>
          </w:p>
        </w:tc>
        <w:tc>
          <w:tcPr>
            <w:tcW w:w="552"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10</w:t>
            </w:r>
          </w:p>
        </w:tc>
        <w:tc>
          <w:tcPr>
            <w:tcW w:w="63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12</w:t>
            </w:r>
          </w:p>
        </w:tc>
        <w:tc>
          <w:tcPr>
            <w:tcW w:w="714"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0</w:t>
            </w:r>
          </w:p>
        </w:tc>
        <w:tc>
          <w:tcPr>
            <w:tcW w:w="936"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100</w:t>
            </w:r>
          </w:p>
        </w:tc>
        <w:tc>
          <w:tcPr>
            <w:tcW w:w="99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50</w:t>
            </w:r>
          </w:p>
        </w:tc>
        <w:tc>
          <w:tcPr>
            <w:tcW w:w="901"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21</w:t>
            </w:r>
          </w:p>
        </w:tc>
        <w:tc>
          <w:tcPr>
            <w:tcW w:w="725"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2</w:t>
            </w:r>
          </w:p>
        </w:tc>
        <w:tc>
          <w:tcPr>
            <w:tcW w:w="708"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w:t>
            </w:r>
          </w:p>
        </w:tc>
      </w:tr>
      <w:tr w:rsidR="00F30760" w:rsidTr="00F30760">
        <w:trPr>
          <w:trHeight w:val="455"/>
        </w:trPr>
        <w:tc>
          <w:tcPr>
            <w:tcW w:w="819"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0"/>
                <w:szCs w:val="20"/>
                <w:lang w:eastAsia="en-US"/>
              </w:rPr>
            </w:pPr>
            <w:r>
              <w:rPr>
                <w:sz w:val="20"/>
                <w:szCs w:val="20"/>
              </w:rPr>
              <w:t>9Б</w:t>
            </w:r>
          </w:p>
        </w:tc>
        <w:tc>
          <w:tcPr>
            <w:tcW w:w="1416"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0"/>
                <w:szCs w:val="20"/>
                <w:lang w:eastAsia="en-US"/>
              </w:rPr>
            </w:pPr>
            <w:r>
              <w:rPr>
                <w:sz w:val="20"/>
                <w:szCs w:val="20"/>
              </w:rPr>
              <w:t>Математика</w:t>
            </w:r>
          </w:p>
        </w:tc>
        <w:tc>
          <w:tcPr>
            <w:tcW w:w="1277"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center"/>
              <w:rPr>
                <w:sz w:val="22"/>
                <w:szCs w:val="22"/>
                <w:lang w:eastAsia="en-US"/>
              </w:rPr>
            </w:pPr>
            <w:r>
              <w:rPr>
                <w:sz w:val="22"/>
                <w:szCs w:val="22"/>
              </w:rPr>
              <w:t>23</w:t>
            </w:r>
          </w:p>
        </w:tc>
        <w:tc>
          <w:tcPr>
            <w:tcW w:w="565"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4</w:t>
            </w:r>
          </w:p>
        </w:tc>
        <w:tc>
          <w:tcPr>
            <w:tcW w:w="552"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6</w:t>
            </w:r>
          </w:p>
        </w:tc>
        <w:tc>
          <w:tcPr>
            <w:tcW w:w="63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13</w:t>
            </w:r>
          </w:p>
        </w:tc>
        <w:tc>
          <w:tcPr>
            <w:tcW w:w="714"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0</w:t>
            </w:r>
          </w:p>
        </w:tc>
        <w:tc>
          <w:tcPr>
            <w:tcW w:w="936"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100</w:t>
            </w:r>
          </w:p>
        </w:tc>
        <w:tc>
          <w:tcPr>
            <w:tcW w:w="99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43,4</w:t>
            </w:r>
          </w:p>
        </w:tc>
        <w:tc>
          <w:tcPr>
            <w:tcW w:w="901"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19</w:t>
            </w:r>
          </w:p>
        </w:tc>
        <w:tc>
          <w:tcPr>
            <w:tcW w:w="725"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lang w:eastAsia="en-US"/>
              </w:rPr>
              <w:t>1</w:t>
            </w:r>
          </w:p>
        </w:tc>
        <w:tc>
          <w:tcPr>
            <w:tcW w:w="708"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lang w:eastAsia="en-US"/>
              </w:rPr>
              <w:t>3</w:t>
            </w:r>
          </w:p>
        </w:tc>
      </w:tr>
      <w:tr w:rsidR="00F30760" w:rsidTr="00F30760">
        <w:trPr>
          <w:trHeight w:val="455"/>
        </w:trPr>
        <w:tc>
          <w:tcPr>
            <w:tcW w:w="2235"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В целом по школе</w:t>
            </w:r>
          </w:p>
        </w:tc>
        <w:tc>
          <w:tcPr>
            <w:tcW w:w="1277"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center"/>
              <w:rPr>
                <w:b/>
                <w:sz w:val="22"/>
                <w:szCs w:val="22"/>
                <w:lang w:eastAsia="en-US"/>
              </w:rPr>
            </w:pPr>
            <w:r>
              <w:rPr>
                <w:b/>
                <w:sz w:val="22"/>
                <w:szCs w:val="22"/>
              </w:rPr>
              <w:t>47</w:t>
            </w:r>
          </w:p>
        </w:tc>
        <w:tc>
          <w:tcPr>
            <w:tcW w:w="565"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center"/>
              <w:rPr>
                <w:b/>
                <w:sz w:val="22"/>
                <w:szCs w:val="22"/>
                <w:lang w:eastAsia="en-US"/>
              </w:rPr>
            </w:pPr>
            <w:r>
              <w:rPr>
                <w:b/>
                <w:sz w:val="22"/>
                <w:szCs w:val="22"/>
              </w:rPr>
              <w:t>6</w:t>
            </w:r>
          </w:p>
        </w:tc>
        <w:tc>
          <w:tcPr>
            <w:tcW w:w="552"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16</w:t>
            </w:r>
          </w:p>
        </w:tc>
        <w:tc>
          <w:tcPr>
            <w:tcW w:w="63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25</w:t>
            </w:r>
          </w:p>
        </w:tc>
        <w:tc>
          <w:tcPr>
            <w:tcW w:w="714"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0</w:t>
            </w:r>
          </w:p>
        </w:tc>
        <w:tc>
          <w:tcPr>
            <w:tcW w:w="936"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100</w:t>
            </w:r>
          </w:p>
        </w:tc>
        <w:tc>
          <w:tcPr>
            <w:tcW w:w="99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lang w:eastAsia="en-US"/>
              </w:rPr>
              <w:t>46,7</w:t>
            </w:r>
          </w:p>
        </w:tc>
        <w:tc>
          <w:tcPr>
            <w:tcW w:w="901"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40</w:t>
            </w:r>
          </w:p>
        </w:tc>
        <w:tc>
          <w:tcPr>
            <w:tcW w:w="725"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3</w:t>
            </w:r>
          </w:p>
        </w:tc>
        <w:tc>
          <w:tcPr>
            <w:tcW w:w="708"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4</w:t>
            </w:r>
          </w:p>
        </w:tc>
      </w:tr>
    </w:tbl>
    <w:p w:rsidR="00F30760" w:rsidRDefault="00F30760" w:rsidP="00F30760">
      <w:pPr>
        <w:suppressAutoHyphens/>
        <w:ind w:firstLine="567"/>
        <w:rPr>
          <w:b/>
        </w:rPr>
      </w:pPr>
    </w:p>
    <w:p w:rsidR="00F30760" w:rsidRDefault="00F30760" w:rsidP="00F30760">
      <w:pPr>
        <w:suppressAutoHyphens/>
        <w:ind w:firstLine="567"/>
        <w:rPr>
          <w:b/>
        </w:rPr>
      </w:pPr>
    </w:p>
    <w:p w:rsidR="00F30760" w:rsidRDefault="00F30760" w:rsidP="00F30760">
      <w:pPr>
        <w:suppressAutoHyphens/>
        <w:ind w:firstLine="567"/>
        <w:rPr>
          <w:b/>
        </w:rPr>
      </w:pPr>
    </w:p>
    <w:p w:rsidR="00F30760" w:rsidRDefault="00F30760" w:rsidP="00F30760">
      <w:pPr>
        <w:suppressAutoHyphens/>
        <w:ind w:firstLine="567"/>
        <w:rPr>
          <w:b/>
        </w:rPr>
      </w:pPr>
    </w:p>
    <w:p w:rsidR="00F30760" w:rsidRDefault="00F30760" w:rsidP="00F30760">
      <w:pPr>
        <w:suppressAutoHyphens/>
        <w:ind w:firstLine="567"/>
        <w:rPr>
          <w:b/>
        </w:rPr>
      </w:pPr>
      <w:r>
        <w:rPr>
          <w:b/>
        </w:rPr>
        <w:t xml:space="preserve">Предметы по выбору: </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451"/>
        <w:gridCol w:w="1131"/>
        <w:gridCol w:w="8"/>
        <w:gridCol w:w="525"/>
        <w:gridCol w:w="34"/>
        <w:gridCol w:w="8"/>
        <w:gridCol w:w="526"/>
        <w:gridCol w:w="33"/>
        <w:gridCol w:w="8"/>
        <w:gridCol w:w="527"/>
        <w:gridCol w:w="32"/>
        <w:gridCol w:w="8"/>
        <w:gridCol w:w="559"/>
        <w:gridCol w:w="8"/>
        <w:gridCol w:w="984"/>
        <w:gridCol w:w="8"/>
        <w:gridCol w:w="842"/>
        <w:gridCol w:w="8"/>
        <w:gridCol w:w="985"/>
        <w:gridCol w:w="8"/>
        <w:gridCol w:w="704"/>
        <w:gridCol w:w="713"/>
      </w:tblGrid>
      <w:tr w:rsidR="00F30760" w:rsidTr="00F30760">
        <w:tc>
          <w:tcPr>
            <w:tcW w:w="776" w:type="dxa"/>
            <w:tcBorders>
              <w:top w:val="single" w:sz="4" w:space="0" w:color="000000"/>
              <w:left w:val="single" w:sz="4" w:space="0" w:color="000000"/>
              <w:bottom w:val="single" w:sz="4" w:space="0" w:color="000000"/>
              <w:right w:val="single" w:sz="4" w:space="0" w:color="000000"/>
            </w:tcBorders>
            <w:hideMark/>
          </w:tcPr>
          <w:p w:rsidR="00F30760" w:rsidRDefault="00F30760">
            <w:pPr>
              <w:jc w:val="both"/>
              <w:rPr>
                <w:rFonts w:eastAsia="Calibri"/>
                <w:sz w:val="18"/>
                <w:szCs w:val="18"/>
                <w:lang w:eastAsia="en-US"/>
              </w:rPr>
            </w:pPr>
            <w:r>
              <w:rPr>
                <w:sz w:val="18"/>
                <w:szCs w:val="18"/>
              </w:rPr>
              <w:t>Класс</w:t>
            </w:r>
          </w:p>
        </w:tc>
        <w:tc>
          <w:tcPr>
            <w:tcW w:w="1453" w:type="dxa"/>
            <w:tcBorders>
              <w:top w:val="single" w:sz="4" w:space="0" w:color="000000"/>
              <w:left w:val="single" w:sz="4" w:space="0" w:color="000000"/>
              <w:bottom w:val="single" w:sz="4" w:space="0" w:color="000000"/>
              <w:right w:val="single" w:sz="4" w:space="0" w:color="000000"/>
            </w:tcBorders>
            <w:hideMark/>
          </w:tcPr>
          <w:p w:rsidR="00F30760" w:rsidRDefault="00F30760">
            <w:pPr>
              <w:jc w:val="both"/>
              <w:rPr>
                <w:rFonts w:eastAsia="Calibri"/>
                <w:sz w:val="18"/>
                <w:szCs w:val="18"/>
                <w:lang w:eastAsia="en-US"/>
              </w:rPr>
            </w:pPr>
            <w:r>
              <w:rPr>
                <w:sz w:val="18"/>
                <w:szCs w:val="18"/>
              </w:rPr>
              <w:t xml:space="preserve">Предмет </w:t>
            </w:r>
          </w:p>
        </w:tc>
        <w:tc>
          <w:tcPr>
            <w:tcW w:w="1140"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rPr>
                <w:rFonts w:eastAsia="Calibri"/>
                <w:sz w:val="18"/>
                <w:szCs w:val="18"/>
              </w:rPr>
            </w:pPr>
            <w:r>
              <w:rPr>
                <w:sz w:val="18"/>
                <w:szCs w:val="18"/>
              </w:rPr>
              <w:t xml:space="preserve">Сдавали </w:t>
            </w:r>
          </w:p>
          <w:p w:rsidR="00F30760" w:rsidRDefault="00F30760">
            <w:pPr>
              <w:jc w:val="both"/>
              <w:rPr>
                <w:rFonts w:eastAsia="Calibri"/>
                <w:sz w:val="18"/>
                <w:szCs w:val="18"/>
                <w:lang w:eastAsia="en-US"/>
              </w:rPr>
            </w:pPr>
            <w:r>
              <w:rPr>
                <w:sz w:val="18"/>
                <w:szCs w:val="18"/>
              </w:rPr>
              <w:t>(количество)</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jc w:val="both"/>
              <w:rPr>
                <w:rFonts w:eastAsia="Calibri"/>
                <w:sz w:val="18"/>
                <w:szCs w:val="18"/>
                <w:lang w:eastAsia="en-US"/>
              </w:rPr>
            </w:pPr>
            <w:r>
              <w:rPr>
                <w:sz w:val="18"/>
                <w:szCs w:val="18"/>
              </w:rPr>
              <w:t>«5»</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jc w:val="both"/>
              <w:rPr>
                <w:rFonts w:eastAsia="Calibri"/>
                <w:sz w:val="18"/>
                <w:szCs w:val="18"/>
                <w:lang w:eastAsia="en-US"/>
              </w:rPr>
            </w:pPr>
            <w:r>
              <w:rPr>
                <w:sz w:val="18"/>
                <w:szCs w:val="18"/>
              </w:rPr>
              <w:t>«4»</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jc w:val="both"/>
              <w:rPr>
                <w:rFonts w:eastAsia="Calibri"/>
                <w:sz w:val="18"/>
                <w:szCs w:val="18"/>
                <w:lang w:eastAsia="en-US"/>
              </w:rPr>
            </w:pPr>
            <w:r>
              <w:rPr>
                <w:sz w:val="18"/>
                <w:szCs w:val="18"/>
              </w:rPr>
              <w:t>«3»</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jc w:val="both"/>
              <w:rPr>
                <w:rFonts w:eastAsia="Calibri"/>
                <w:sz w:val="18"/>
                <w:szCs w:val="18"/>
                <w:lang w:eastAsia="en-US"/>
              </w:rPr>
            </w:pPr>
            <w:r>
              <w:rPr>
                <w:sz w:val="18"/>
                <w:szCs w:val="18"/>
              </w:rPr>
              <w:t>«2»</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pStyle w:val="msonormalbullet1gif"/>
              <w:jc w:val="both"/>
              <w:rPr>
                <w:rFonts w:eastAsia="Calibri"/>
                <w:sz w:val="16"/>
                <w:szCs w:val="16"/>
                <w:lang w:eastAsia="en-US"/>
              </w:rPr>
            </w:pPr>
            <w:r>
              <w:rPr>
                <w:sz w:val="16"/>
                <w:szCs w:val="16"/>
              </w:rPr>
              <w:t xml:space="preserve">УО </w:t>
            </w:r>
            <w:r>
              <w:rPr>
                <w:sz w:val="22"/>
                <w:szCs w:val="22"/>
              </w:rPr>
              <w:t>%</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pStyle w:val="msonormalbullet2gif"/>
              <w:jc w:val="both"/>
              <w:rPr>
                <w:rFonts w:eastAsia="Calibri"/>
                <w:sz w:val="16"/>
                <w:szCs w:val="16"/>
                <w:lang w:eastAsia="en-US"/>
              </w:rPr>
            </w:pPr>
            <w:r>
              <w:rPr>
                <w:sz w:val="16"/>
                <w:szCs w:val="16"/>
              </w:rPr>
              <w:t xml:space="preserve">КО </w:t>
            </w:r>
            <w:r>
              <w:rPr>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jc w:val="both"/>
              <w:rPr>
                <w:rFonts w:eastAsia="Calibri"/>
                <w:sz w:val="18"/>
                <w:szCs w:val="18"/>
                <w:lang w:eastAsia="en-US"/>
              </w:rPr>
            </w:pPr>
            <w:r>
              <w:rPr>
                <w:sz w:val="18"/>
                <w:szCs w:val="18"/>
              </w:rPr>
              <w:t>Подтвердили</w:t>
            </w:r>
          </w:p>
        </w:tc>
        <w:tc>
          <w:tcPr>
            <w:tcW w:w="704" w:type="dxa"/>
            <w:tcBorders>
              <w:top w:val="single" w:sz="4" w:space="0" w:color="000000"/>
              <w:left w:val="single" w:sz="4" w:space="0" w:color="000000"/>
              <w:bottom w:val="single" w:sz="4" w:space="0" w:color="000000"/>
              <w:right w:val="single" w:sz="4" w:space="0" w:color="000000"/>
            </w:tcBorders>
            <w:hideMark/>
          </w:tcPr>
          <w:p w:rsidR="00F30760" w:rsidRDefault="00F30760">
            <w:pPr>
              <w:jc w:val="both"/>
              <w:rPr>
                <w:rFonts w:eastAsia="Calibri"/>
                <w:sz w:val="18"/>
                <w:szCs w:val="18"/>
                <w:lang w:eastAsia="en-US"/>
              </w:rPr>
            </w:pPr>
            <w:r>
              <w:rPr>
                <w:sz w:val="18"/>
                <w:szCs w:val="18"/>
              </w:rPr>
              <w:t>Повысили</w:t>
            </w:r>
          </w:p>
        </w:tc>
        <w:tc>
          <w:tcPr>
            <w:tcW w:w="713" w:type="dxa"/>
            <w:tcBorders>
              <w:top w:val="single" w:sz="4" w:space="0" w:color="000000"/>
              <w:left w:val="single" w:sz="4" w:space="0" w:color="000000"/>
              <w:bottom w:val="single" w:sz="4" w:space="0" w:color="000000"/>
              <w:right w:val="single" w:sz="4" w:space="0" w:color="000000"/>
            </w:tcBorders>
            <w:hideMark/>
          </w:tcPr>
          <w:p w:rsidR="00F30760" w:rsidRDefault="00F30760">
            <w:pPr>
              <w:jc w:val="both"/>
              <w:rPr>
                <w:rFonts w:eastAsia="Calibri"/>
                <w:sz w:val="18"/>
                <w:szCs w:val="18"/>
                <w:lang w:eastAsia="en-US"/>
              </w:rPr>
            </w:pPr>
            <w:r>
              <w:rPr>
                <w:sz w:val="18"/>
                <w:szCs w:val="18"/>
              </w:rPr>
              <w:t>Понизили</w:t>
            </w:r>
          </w:p>
        </w:tc>
      </w:tr>
      <w:tr w:rsidR="00F30760" w:rsidTr="00F30760">
        <w:tc>
          <w:tcPr>
            <w:tcW w:w="776"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rPr>
            </w:pPr>
            <w:r>
              <w:rPr>
                <w:sz w:val="22"/>
                <w:szCs w:val="22"/>
              </w:rPr>
              <w:t>9А</w:t>
            </w:r>
          </w:p>
        </w:tc>
        <w:tc>
          <w:tcPr>
            <w:tcW w:w="145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rPr>
            </w:pPr>
            <w:r>
              <w:rPr>
                <w:b/>
                <w:sz w:val="22"/>
                <w:szCs w:val="22"/>
              </w:rPr>
              <w:t>Английский язык</w:t>
            </w:r>
          </w:p>
        </w:tc>
        <w:tc>
          <w:tcPr>
            <w:tcW w:w="1140"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center"/>
              <w:rPr>
                <w:sz w:val="22"/>
                <w:szCs w:val="22"/>
              </w:rPr>
            </w:pPr>
            <w:r>
              <w:rPr>
                <w:sz w:val="22"/>
                <w:szCs w:val="22"/>
              </w:rPr>
              <w:t>3</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rPr>
            </w:pPr>
            <w:r>
              <w:rPr>
                <w:sz w:val="22"/>
                <w:szCs w:val="22"/>
              </w:rPr>
              <w:t>3</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rPr>
            </w:pPr>
            <w:r>
              <w:rPr>
                <w:sz w:val="22"/>
                <w:szCs w:val="22"/>
              </w:rPr>
              <w:t>0</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rPr>
            </w:pPr>
            <w:r>
              <w:rPr>
                <w:sz w:val="22"/>
                <w:szCs w:val="22"/>
              </w:rPr>
              <w:t>0</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rPr>
            </w:pPr>
            <w:r>
              <w:rPr>
                <w:sz w:val="22"/>
                <w:szCs w:val="22"/>
              </w:rPr>
              <w:t>0</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rPr>
            </w:pPr>
            <w:r>
              <w:rPr>
                <w:sz w:val="22"/>
                <w:szCs w:val="22"/>
              </w:rPr>
              <w:t>100</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rPr>
            </w:pPr>
            <w:r>
              <w:rPr>
                <w:sz w:val="22"/>
                <w:szCs w:val="22"/>
              </w:rPr>
              <w:t>100</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rPr>
            </w:pPr>
            <w:r>
              <w:rPr>
                <w:sz w:val="22"/>
                <w:szCs w:val="22"/>
              </w:rPr>
              <w:t>1</w:t>
            </w:r>
          </w:p>
        </w:tc>
        <w:tc>
          <w:tcPr>
            <w:tcW w:w="704"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rPr>
            </w:pPr>
            <w:r>
              <w:rPr>
                <w:sz w:val="22"/>
                <w:szCs w:val="22"/>
              </w:rPr>
              <w:t>2</w:t>
            </w:r>
          </w:p>
        </w:tc>
        <w:tc>
          <w:tcPr>
            <w:tcW w:w="71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rPr>
            </w:pPr>
            <w:r>
              <w:rPr>
                <w:sz w:val="22"/>
                <w:szCs w:val="22"/>
              </w:rPr>
              <w:t>0</w:t>
            </w:r>
          </w:p>
        </w:tc>
      </w:tr>
      <w:tr w:rsidR="00F30760" w:rsidTr="00F30760">
        <w:tc>
          <w:tcPr>
            <w:tcW w:w="776"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9Б</w:t>
            </w:r>
          </w:p>
        </w:tc>
        <w:tc>
          <w:tcPr>
            <w:tcW w:w="145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 xml:space="preserve">География </w:t>
            </w:r>
          </w:p>
        </w:tc>
        <w:tc>
          <w:tcPr>
            <w:tcW w:w="1140"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center"/>
              <w:rPr>
                <w:sz w:val="22"/>
                <w:szCs w:val="22"/>
                <w:lang w:eastAsia="en-US"/>
              </w:rPr>
            </w:pPr>
            <w:r>
              <w:rPr>
                <w:sz w:val="22"/>
                <w:szCs w:val="22"/>
              </w:rPr>
              <w:t>5</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2</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2</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0</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100</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100</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4</w:t>
            </w:r>
          </w:p>
        </w:tc>
        <w:tc>
          <w:tcPr>
            <w:tcW w:w="704"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0</w:t>
            </w:r>
          </w:p>
        </w:tc>
        <w:tc>
          <w:tcPr>
            <w:tcW w:w="71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w:t>
            </w:r>
          </w:p>
        </w:tc>
      </w:tr>
      <w:tr w:rsidR="00F30760" w:rsidTr="00F30760">
        <w:tc>
          <w:tcPr>
            <w:tcW w:w="776"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9А</w:t>
            </w:r>
          </w:p>
        </w:tc>
        <w:tc>
          <w:tcPr>
            <w:tcW w:w="145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Обществознание</w:t>
            </w:r>
          </w:p>
        </w:tc>
        <w:tc>
          <w:tcPr>
            <w:tcW w:w="1132" w:type="dxa"/>
            <w:tcBorders>
              <w:top w:val="single" w:sz="4" w:space="0" w:color="000000"/>
              <w:left w:val="single" w:sz="4" w:space="0" w:color="000000"/>
              <w:bottom w:val="single" w:sz="4" w:space="0" w:color="000000"/>
              <w:right w:val="single" w:sz="4" w:space="0" w:color="000000"/>
            </w:tcBorders>
            <w:hideMark/>
          </w:tcPr>
          <w:p w:rsidR="00F30760" w:rsidRDefault="00F30760">
            <w:pPr>
              <w:suppressAutoHyphens/>
              <w:ind w:left="57" w:right="57"/>
              <w:jc w:val="center"/>
              <w:rPr>
                <w:sz w:val="22"/>
                <w:szCs w:val="22"/>
                <w:lang w:eastAsia="ar-SA"/>
              </w:rPr>
            </w:pPr>
            <w:r>
              <w:rPr>
                <w:sz w:val="22"/>
                <w:szCs w:val="22"/>
              </w:rPr>
              <w:t>18</w:t>
            </w:r>
          </w:p>
        </w:tc>
        <w:tc>
          <w:tcPr>
            <w:tcW w:w="533"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suppressAutoHyphens/>
              <w:ind w:left="57" w:right="57"/>
              <w:jc w:val="both"/>
              <w:rPr>
                <w:sz w:val="22"/>
                <w:szCs w:val="22"/>
                <w:lang w:eastAsia="ar-SA"/>
              </w:rPr>
            </w:pPr>
            <w:r>
              <w:rPr>
                <w:sz w:val="22"/>
                <w:szCs w:val="22"/>
              </w:rPr>
              <w:t>0</w:t>
            </w:r>
          </w:p>
        </w:tc>
        <w:tc>
          <w:tcPr>
            <w:tcW w:w="568"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suppressAutoHyphens/>
              <w:ind w:left="57" w:right="57"/>
              <w:jc w:val="both"/>
              <w:rPr>
                <w:sz w:val="22"/>
                <w:szCs w:val="22"/>
                <w:lang w:eastAsia="ar-SA"/>
              </w:rPr>
            </w:pPr>
            <w:r>
              <w:rPr>
                <w:sz w:val="22"/>
                <w:szCs w:val="22"/>
              </w:rPr>
              <w:t>6</w:t>
            </w:r>
          </w:p>
        </w:tc>
        <w:tc>
          <w:tcPr>
            <w:tcW w:w="568"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suppressAutoHyphens/>
              <w:ind w:left="57" w:right="57"/>
              <w:jc w:val="both"/>
              <w:rPr>
                <w:sz w:val="22"/>
                <w:szCs w:val="22"/>
                <w:lang w:eastAsia="ar-SA"/>
              </w:rPr>
            </w:pPr>
            <w:r>
              <w:rPr>
                <w:sz w:val="22"/>
                <w:szCs w:val="22"/>
              </w:rPr>
              <w:t>12</w:t>
            </w:r>
          </w:p>
        </w:tc>
        <w:tc>
          <w:tcPr>
            <w:tcW w:w="599"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suppressAutoHyphens/>
              <w:ind w:left="57" w:right="57"/>
              <w:jc w:val="both"/>
              <w:rPr>
                <w:sz w:val="22"/>
                <w:szCs w:val="22"/>
                <w:lang w:eastAsia="ar-SA"/>
              </w:rPr>
            </w:pPr>
            <w:r>
              <w:rPr>
                <w:sz w:val="22"/>
                <w:szCs w:val="22"/>
              </w:rPr>
              <w:t>0</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suppressAutoHyphens/>
              <w:ind w:left="57" w:right="57"/>
              <w:jc w:val="both"/>
              <w:rPr>
                <w:sz w:val="22"/>
                <w:szCs w:val="22"/>
                <w:lang w:eastAsia="ar-SA"/>
              </w:rPr>
            </w:pPr>
            <w:r>
              <w:rPr>
                <w:sz w:val="22"/>
                <w:szCs w:val="22"/>
              </w:rPr>
              <w:t>100</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suppressAutoHyphens/>
              <w:ind w:left="57" w:right="57"/>
              <w:jc w:val="both"/>
              <w:rPr>
                <w:sz w:val="22"/>
                <w:szCs w:val="22"/>
                <w:lang w:eastAsia="ar-SA"/>
              </w:rPr>
            </w:pPr>
            <w:r>
              <w:rPr>
                <w:sz w:val="22"/>
                <w:szCs w:val="22"/>
              </w:rPr>
              <w:t>33</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14</w:t>
            </w:r>
          </w:p>
        </w:tc>
        <w:tc>
          <w:tcPr>
            <w:tcW w:w="712"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0</w:t>
            </w:r>
          </w:p>
        </w:tc>
        <w:tc>
          <w:tcPr>
            <w:tcW w:w="71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4</w:t>
            </w:r>
          </w:p>
        </w:tc>
      </w:tr>
      <w:tr w:rsidR="00F30760" w:rsidTr="00F30760">
        <w:tc>
          <w:tcPr>
            <w:tcW w:w="776"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9Б</w:t>
            </w:r>
          </w:p>
        </w:tc>
        <w:tc>
          <w:tcPr>
            <w:tcW w:w="145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Обществознание</w:t>
            </w:r>
          </w:p>
        </w:tc>
        <w:tc>
          <w:tcPr>
            <w:tcW w:w="1132" w:type="dxa"/>
            <w:tcBorders>
              <w:top w:val="single" w:sz="4" w:space="0" w:color="000000"/>
              <w:left w:val="single" w:sz="4" w:space="0" w:color="000000"/>
              <w:bottom w:val="single" w:sz="4" w:space="0" w:color="000000"/>
              <w:right w:val="single" w:sz="4" w:space="0" w:color="000000"/>
            </w:tcBorders>
            <w:hideMark/>
          </w:tcPr>
          <w:p w:rsidR="00F30760" w:rsidRDefault="00F30760">
            <w:pPr>
              <w:suppressAutoHyphens/>
              <w:ind w:left="57" w:right="57"/>
              <w:jc w:val="center"/>
              <w:rPr>
                <w:sz w:val="22"/>
                <w:szCs w:val="22"/>
                <w:lang w:eastAsia="ar-SA"/>
              </w:rPr>
            </w:pPr>
            <w:r>
              <w:rPr>
                <w:sz w:val="22"/>
                <w:szCs w:val="22"/>
              </w:rPr>
              <w:t>15</w:t>
            </w:r>
          </w:p>
        </w:tc>
        <w:tc>
          <w:tcPr>
            <w:tcW w:w="533"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suppressAutoHyphens/>
              <w:ind w:left="57" w:right="57"/>
              <w:jc w:val="both"/>
              <w:rPr>
                <w:sz w:val="22"/>
                <w:szCs w:val="22"/>
                <w:lang w:eastAsia="ar-SA"/>
              </w:rPr>
            </w:pPr>
            <w:r>
              <w:rPr>
                <w:sz w:val="22"/>
                <w:szCs w:val="22"/>
              </w:rPr>
              <w:t>2</w:t>
            </w:r>
          </w:p>
        </w:tc>
        <w:tc>
          <w:tcPr>
            <w:tcW w:w="568"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suppressAutoHyphens/>
              <w:ind w:left="57" w:right="57"/>
              <w:jc w:val="both"/>
              <w:rPr>
                <w:sz w:val="22"/>
                <w:szCs w:val="22"/>
                <w:lang w:eastAsia="ar-SA"/>
              </w:rPr>
            </w:pPr>
            <w:r>
              <w:rPr>
                <w:sz w:val="22"/>
                <w:szCs w:val="22"/>
              </w:rPr>
              <w:t>2</w:t>
            </w:r>
          </w:p>
        </w:tc>
        <w:tc>
          <w:tcPr>
            <w:tcW w:w="568"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suppressAutoHyphens/>
              <w:ind w:left="57" w:right="57"/>
              <w:jc w:val="both"/>
              <w:rPr>
                <w:sz w:val="22"/>
                <w:szCs w:val="22"/>
                <w:lang w:eastAsia="ar-SA"/>
              </w:rPr>
            </w:pPr>
            <w:r>
              <w:rPr>
                <w:sz w:val="22"/>
                <w:szCs w:val="22"/>
              </w:rPr>
              <w:t>11</w:t>
            </w:r>
          </w:p>
        </w:tc>
        <w:tc>
          <w:tcPr>
            <w:tcW w:w="599"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suppressAutoHyphens/>
              <w:ind w:left="57" w:right="57"/>
              <w:jc w:val="both"/>
              <w:rPr>
                <w:sz w:val="22"/>
                <w:szCs w:val="22"/>
                <w:lang w:eastAsia="ar-SA"/>
              </w:rPr>
            </w:pPr>
            <w:r>
              <w:rPr>
                <w:sz w:val="22"/>
                <w:szCs w:val="22"/>
              </w:rPr>
              <w:t>0</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suppressAutoHyphens/>
              <w:ind w:left="57" w:right="57"/>
              <w:jc w:val="both"/>
              <w:rPr>
                <w:sz w:val="22"/>
                <w:szCs w:val="22"/>
                <w:lang w:eastAsia="ar-SA"/>
              </w:rPr>
            </w:pPr>
            <w:r>
              <w:rPr>
                <w:sz w:val="22"/>
                <w:szCs w:val="22"/>
              </w:rPr>
              <w:t>100</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suppressAutoHyphens/>
              <w:ind w:left="57" w:right="57"/>
              <w:jc w:val="both"/>
              <w:rPr>
                <w:sz w:val="22"/>
                <w:szCs w:val="22"/>
                <w:lang w:eastAsia="ar-SA"/>
              </w:rPr>
            </w:pPr>
            <w:r>
              <w:rPr>
                <w:sz w:val="22"/>
                <w:szCs w:val="22"/>
              </w:rPr>
              <w:t>26</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12</w:t>
            </w:r>
          </w:p>
        </w:tc>
        <w:tc>
          <w:tcPr>
            <w:tcW w:w="712"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w:t>
            </w:r>
          </w:p>
        </w:tc>
        <w:tc>
          <w:tcPr>
            <w:tcW w:w="71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2</w:t>
            </w:r>
          </w:p>
        </w:tc>
      </w:tr>
      <w:tr w:rsidR="00F30760" w:rsidTr="00F30760">
        <w:tc>
          <w:tcPr>
            <w:tcW w:w="2229"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В целом по школе</w:t>
            </w:r>
          </w:p>
        </w:tc>
        <w:tc>
          <w:tcPr>
            <w:tcW w:w="1132"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center"/>
              <w:rPr>
                <w:b/>
                <w:sz w:val="22"/>
                <w:szCs w:val="22"/>
                <w:lang w:eastAsia="en-US"/>
              </w:rPr>
            </w:pPr>
            <w:r>
              <w:rPr>
                <w:b/>
                <w:sz w:val="22"/>
                <w:szCs w:val="22"/>
              </w:rPr>
              <w:t>43</w:t>
            </w:r>
          </w:p>
        </w:tc>
        <w:tc>
          <w:tcPr>
            <w:tcW w:w="533"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2</w:t>
            </w:r>
          </w:p>
        </w:tc>
        <w:tc>
          <w:tcPr>
            <w:tcW w:w="568"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8</w:t>
            </w:r>
          </w:p>
        </w:tc>
        <w:tc>
          <w:tcPr>
            <w:tcW w:w="568"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23</w:t>
            </w:r>
          </w:p>
        </w:tc>
        <w:tc>
          <w:tcPr>
            <w:tcW w:w="599"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0</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100</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30</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26</w:t>
            </w:r>
          </w:p>
        </w:tc>
        <w:tc>
          <w:tcPr>
            <w:tcW w:w="712"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1</w:t>
            </w:r>
          </w:p>
        </w:tc>
        <w:tc>
          <w:tcPr>
            <w:tcW w:w="71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6</w:t>
            </w:r>
          </w:p>
        </w:tc>
      </w:tr>
      <w:tr w:rsidR="00F30760" w:rsidTr="00F30760">
        <w:tc>
          <w:tcPr>
            <w:tcW w:w="776"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9А</w:t>
            </w:r>
          </w:p>
        </w:tc>
        <w:tc>
          <w:tcPr>
            <w:tcW w:w="145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Биология</w:t>
            </w:r>
          </w:p>
        </w:tc>
        <w:tc>
          <w:tcPr>
            <w:tcW w:w="1132"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center"/>
              <w:rPr>
                <w:sz w:val="22"/>
                <w:szCs w:val="22"/>
                <w:lang w:eastAsia="en-US"/>
              </w:rPr>
            </w:pPr>
            <w:r>
              <w:rPr>
                <w:sz w:val="22"/>
                <w:szCs w:val="22"/>
              </w:rPr>
              <w:t>7</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 xml:space="preserve">2                                                                                                            </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3</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2</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0</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100</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62,5</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5</w:t>
            </w:r>
          </w:p>
        </w:tc>
        <w:tc>
          <w:tcPr>
            <w:tcW w:w="712"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w:t>
            </w:r>
          </w:p>
        </w:tc>
        <w:tc>
          <w:tcPr>
            <w:tcW w:w="71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w:t>
            </w:r>
          </w:p>
        </w:tc>
      </w:tr>
      <w:tr w:rsidR="00F30760" w:rsidTr="00F30760">
        <w:tc>
          <w:tcPr>
            <w:tcW w:w="776"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9Б</w:t>
            </w:r>
          </w:p>
        </w:tc>
        <w:tc>
          <w:tcPr>
            <w:tcW w:w="145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 xml:space="preserve">Биология </w:t>
            </w:r>
          </w:p>
        </w:tc>
        <w:tc>
          <w:tcPr>
            <w:tcW w:w="1132"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center"/>
              <w:rPr>
                <w:sz w:val="22"/>
                <w:szCs w:val="22"/>
                <w:lang w:eastAsia="en-US"/>
              </w:rPr>
            </w:pPr>
            <w:r>
              <w:rPr>
                <w:sz w:val="22"/>
                <w:szCs w:val="22"/>
              </w:rPr>
              <w:t>7</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4</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2</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0</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100</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41,6</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4</w:t>
            </w:r>
          </w:p>
        </w:tc>
        <w:tc>
          <w:tcPr>
            <w:tcW w:w="712"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0</w:t>
            </w:r>
          </w:p>
        </w:tc>
        <w:tc>
          <w:tcPr>
            <w:tcW w:w="71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3</w:t>
            </w:r>
          </w:p>
        </w:tc>
      </w:tr>
      <w:tr w:rsidR="00F30760" w:rsidTr="00F30760">
        <w:tc>
          <w:tcPr>
            <w:tcW w:w="2229"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В целом по школе</w:t>
            </w:r>
          </w:p>
        </w:tc>
        <w:tc>
          <w:tcPr>
            <w:tcW w:w="1132"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center"/>
              <w:rPr>
                <w:b/>
                <w:sz w:val="22"/>
                <w:szCs w:val="22"/>
                <w:lang w:eastAsia="en-US"/>
              </w:rPr>
            </w:pPr>
            <w:r>
              <w:rPr>
                <w:b/>
                <w:sz w:val="22"/>
                <w:szCs w:val="22"/>
              </w:rPr>
              <w:t>20</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3</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7</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10</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0</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100</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50</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13</w:t>
            </w:r>
          </w:p>
        </w:tc>
        <w:tc>
          <w:tcPr>
            <w:tcW w:w="712"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1</w:t>
            </w:r>
          </w:p>
        </w:tc>
        <w:tc>
          <w:tcPr>
            <w:tcW w:w="71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6</w:t>
            </w:r>
          </w:p>
        </w:tc>
      </w:tr>
      <w:tr w:rsidR="00F30760" w:rsidTr="00F30760">
        <w:tc>
          <w:tcPr>
            <w:tcW w:w="776"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9А</w:t>
            </w:r>
          </w:p>
        </w:tc>
        <w:tc>
          <w:tcPr>
            <w:tcW w:w="145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 xml:space="preserve">Информатика </w:t>
            </w:r>
          </w:p>
        </w:tc>
        <w:tc>
          <w:tcPr>
            <w:tcW w:w="1132"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center"/>
              <w:rPr>
                <w:sz w:val="22"/>
                <w:szCs w:val="22"/>
                <w:lang w:eastAsia="en-US"/>
              </w:rPr>
            </w:pPr>
            <w:r>
              <w:rPr>
                <w:sz w:val="22"/>
                <w:szCs w:val="22"/>
              </w:rPr>
              <w:t>15</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2</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7</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6</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0</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100</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60</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8</w:t>
            </w:r>
          </w:p>
        </w:tc>
        <w:tc>
          <w:tcPr>
            <w:tcW w:w="712"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5</w:t>
            </w:r>
          </w:p>
        </w:tc>
        <w:tc>
          <w:tcPr>
            <w:tcW w:w="71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2</w:t>
            </w:r>
          </w:p>
        </w:tc>
      </w:tr>
      <w:tr w:rsidR="00F30760" w:rsidTr="00F30760">
        <w:tc>
          <w:tcPr>
            <w:tcW w:w="776"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9Б</w:t>
            </w:r>
          </w:p>
        </w:tc>
        <w:tc>
          <w:tcPr>
            <w:tcW w:w="145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Информатика</w:t>
            </w:r>
          </w:p>
        </w:tc>
        <w:tc>
          <w:tcPr>
            <w:tcW w:w="1132"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center"/>
              <w:rPr>
                <w:sz w:val="22"/>
                <w:szCs w:val="22"/>
                <w:lang w:eastAsia="en-US"/>
              </w:rPr>
            </w:pPr>
            <w:r>
              <w:rPr>
                <w:sz w:val="22"/>
                <w:szCs w:val="22"/>
              </w:rPr>
              <w:t>18</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4</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12</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2</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0</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100</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77,7</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12</w:t>
            </w:r>
          </w:p>
        </w:tc>
        <w:tc>
          <w:tcPr>
            <w:tcW w:w="712"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5</w:t>
            </w:r>
          </w:p>
        </w:tc>
        <w:tc>
          <w:tcPr>
            <w:tcW w:w="71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w:t>
            </w:r>
          </w:p>
        </w:tc>
      </w:tr>
      <w:tr w:rsidR="00F30760" w:rsidTr="00F30760">
        <w:tc>
          <w:tcPr>
            <w:tcW w:w="2229"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В целом по школе</w:t>
            </w:r>
          </w:p>
        </w:tc>
        <w:tc>
          <w:tcPr>
            <w:tcW w:w="1132"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center"/>
              <w:rPr>
                <w:b/>
                <w:sz w:val="22"/>
                <w:szCs w:val="22"/>
                <w:lang w:eastAsia="en-US"/>
              </w:rPr>
            </w:pPr>
            <w:r>
              <w:rPr>
                <w:b/>
                <w:sz w:val="22"/>
                <w:szCs w:val="22"/>
              </w:rPr>
              <w:t>33</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6</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19</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8</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0</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100</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69</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20</w:t>
            </w:r>
          </w:p>
        </w:tc>
        <w:tc>
          <w:tcPr>
            <w:tcW w:w="712"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10</w:t>
            </w:r>
          </w:p>
        </w:tc>
        <w:tc>
          <w:tcPr>
            <w:tcW w:w="71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3</w:t>
            </w:r>
          </w:p>
        </w:tc>
      </w:tr>
      <w:tr w:rsidR="00F30760" w:rsidTr="00F30760">
        <w:tc>
          <w:tcPr>
            <w:tcW w:w="776"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9А</w:t>
            </w:r>
          </w:p>
        </w:tc>
        <w:tc>
          <w:tcPr>
            <w:tcW w:w="145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b/>
                <w:sz w:val="22"/>
                <w:szCs w:val="22"/>
                <w:lang w:eastAsia="en-US"/>
              </w:rPr>
            </w:pPr>
            <w:r>
              <w:rPr>
                <w:b/>
                <w:sz w:val="22"/>
                <w:szCs w:val="22"/>
              </w:rPr>
              <w:t>Химия</w:t>
            </w:r>
          </w:p>
        </w:tc>
        <w:tc>
          <w:tcPr>
            <w:tcW w:w="1132"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center"/>
              <w:rPr>
                <w:sz w:val="22"/>
                <w:szCs w:val="22"/>
                <w:lang w:eastAsia="en-US"/>
              </w:rPr>
            </w:pPr>
            <w:r>
              <w:rPr>
                <w:sz w:val="22"/>
                <w:szCs w:val="22"/>
              </w:rPr>
              <w:t>3</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2</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0</w:t>
            </w:r>
          </w:p>
        </w:tc>
        <w:tc>
          <w:tcPr>
            <w:tcW w:w="567" w:type="dxa"/>
            <w:gridSpan w:val="3"/>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0</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100</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66,6</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2</w:t>
            </w:r>
          </w:p>
        </w:tc>
        <w:tc>
          <w:tcPr>
            <w:tcW w:w="712" w:type="dxa"/>
            <w:gridSpan w:val="2"/>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0</w:t>
            </w:r>
          </w:p>
        </w:tc>
        <w:tc>
          <w:tcPr>
            <w:tcW w:w="713" w:type="dxa"/>
            <w:tcBorders>
              <w:top w:val="single" w:sz="4" w:space="0" w:color="000000"/>
              <w:left w:val="single" w:sz="4" w:space="0" w:color="000000"/>
              <w:bottom w:val="single" w:sz="4" w:space="0" w:color="000000"/>
              <w:right w:val="single" w:sz="4" w:space="0" w:color="000000"/>
            </w:tcBorders>
            <w:hideMark/>
          </w:tcPr>
          <w:p w:rsidR="00F30760" w:rsidRDefault="00F30760">
            <w:pPr>
              <w:ind w:left="57" w:right="57"/>
              <w:jc w:val="both"/>
              <w:rPr>
                <w:sz w:val="22"/>
                <w:szCs w:val="22"/>
                <w:lang w:eastAsia="en-US"/>
              </w:rPr>
            </w:pPr>
            <w:r>
              <w:rPr>
                <w:sz w:val="22"/>
                <w:szCs w:val="22"/>
              </w:rPr>
              <w:t>1</w:t>
            </w:r>
          </w:p>
        </w:tc>
      </w:tr>
    </w:tbl>
    <w:p w:rsidR="00F30760" w:rsidRDefault="00F30760" w:rsidP="00F30760">
      <w:pPr>
        <w:pStyle w:val="a5"/>
        <w:ind w:firstLine="567"/>
        <w:jc w:val="both"/>
        <w:rPr>
          <w:rFonts w:ascii="Times New Roman" w:eastAsia="Calibri" w:hAnsi="Times New Roman"/>
          <w:sz w:val="24"/>
          <w:szCs w:val="24"/>
        </w:rPr>
      </w:pPr>
    </w:p>
    <w:p w:rsidR="00F30760" w:rsidRDefault="00F30760" w:rsidP="00F30760">
      <w:pPr>
        <w:suppressAutoHyphens/>
        <w:ind w:firstLine="567"/>
        <w:jc w:val="both"/>
      </w:pPr>
      <w:r>
        <w:t>Сравнение оценочного уровня результатов экзаменов позволяет сделать вывод, что 47 учащихся из 47 9</w:t>
      </w:r>
      <w:proofErr w:type="gramStart"/>
      <w:r>
        <w:t xml:space="preserve"> А</w:t>
      </w:r>
      <w:proofErr w:type="gramEnd"/>
      <w:r>
        <w:t xml:space="preserve">, 9 Б классов  усвоили минимум содержания основного общего образования по предметам.  </w:t>
      </w:r>
    </w:p>
    <w:p w:rsidR="00F30760" w:rsidRDefault="00F30760" w:rsidP="00F30760">
      <w:pPr>
        <w:ind w:firstLine="708"/>
        <w:jc w:val="both"/>
        <w:rPr>
          <w:rFonts w:eastAsia="Calibri"/>
          <w:color w:val="666666"/>
        </w:rPr>
      </w:pPr>
      <w:r>
        <w:rPr>
          <w:color w:val="000000"/>
        </w:rPr>
        <w:t xml:space="preserve">По результатам государственной итоговой аттестации общая успеваемость </w:t>
      </w:r>
      <w:proofErr w:type="gramStart"/>
      <w:r>
        <w:rPr>
          <w:color w:val="000000"/>
        </w:rPr>
        <w:t>обучающихся</w:t>
      </w:r>
      <w:proofErr w:type="gramEnd"/>
      <w:r>
        <w:rPr>
          <w:color w:val="000000"/>
        </w:rPr>
        <w:t>.</w:t>
      </w:r>
      <w:r>
        <w:rPr>
          <w:b/>
        </w:rPr>
        <w:t xml:space="preserve">  </w:t>
      </w:r>
      <w:r>
        <w:rPr>
          <w:color w:val="000000"/>
        </w:rPr>
        <w:t>9А классе в 2024-2025 учебном году составила 100%</w:t>
      </w:r>
      <w:r>
        <w:rPr>
          <w:b/>
          <w:color w:val="000000"/>
        </w:rPr>
        <w:t>.</w:t>
      </w:r>
      <w:r>
        <w:rPr>
          <w:color w:val="000000"/>
        </w:rPr>
        <w:t xml:space="preserve"> Качественная успеваемость 63%.</w:t>
      </w:r>
      <w:r>
        <w:rPr>
          <w:color w:val="666666"/>
        </w:rPr>
        <w:t xml:space="preserve"> </w:t>
      </w:r>
    </w:p>
    <w:p w:rsidR="00F30760" w:rsidRDefault="00F30760" w:rsidP="00F30760">
      <w:pPr>
        <w:ind w:firstLine="708"/>
        <w:jc w:val="both"/>
        <w:rPr>
          <w:color w:val="666666"/>
        </w:rPr>
      </w:pPr>
      <w:r>
        <w:rPr>
          <w:color w:val="000000"/>
        </w:rPr>
        <w:t xml:space="preserve">По результатам государственной итоговой аттестации общая успеваемость </w:t>
      </w:r>
      <w:proofErr w:type="gramStart"/>
      <w:r>
        <w:rPr>
          <w:color w:val="000000"/>
        </w:rPr>
        <w:t>обучающихся</w:t>
      </w:r>
      <w:proofErr w:type="gramEnd"/>
      <w:r>
        <w:rPr>
          <w:color w:val="000000"/>
        </w:rPr>
        <w:t xml:space="preserve">  9Б классе в 2024-2025 учебном году составила 100%</w:t>
      </w:r>
      <w:r>
        <w:rPr>
          <w:b/>
          <w:color w:val="000000"/>
        </w:rPr>
        <w:t>.</w:t>
      </w:r>
      <w:r>
        <w:rPr>
          <w:color w:val="000000"/>
        </w:rPr>
        <w:t xml:space="preserve"> Качественная успеваемость 57%. </w:t>
      </w:r>
      <w:r>
        <w:rPr>
          <w:color w:val="666666"/>
        </w:rPr>
        <w:t xml:space="preserve"> </w:t>
      </w:r>
    </w:p>
    <w:p w:rsidR="00F30760" w:rsidRDefault="00F30760" w:rsidP="00F30760">
      <w:pPr>
        <w:pStyle w:val="a5"/>
        <w:ind w:firstLine="709"/>
        <w:jc w:val="right"/>
        <w:rPr>
          <w:rFonts w:ascii="Times New Roman" w:hAnsi="Times New Roman"/>
          <w:sz w:val="24"/>
          <w:szCs w:val="24"/>
        </w:rPr>
      </w:pPr>
      <w:r>
        <w:rPr>
          <w:rFonts w:ascii="Times New Roman" w:hAnsi="Times New Roman"/>
          <w:b/>
          <w:bCs/>
          <w:sz w:val="24"/>
          <w:szCs w:val="24"/>
        </w:rPr>
        <w:t xml:space="preserve">Результаты  государственной  итоговой аттестации  </w:t>
      </w:r>
    </w:p>
    <w:p w:rsidR="00F30760" w:rsidRDefault="00F30760" w:rsidP="00F30760">
      <w:pPr>
        <w:ind w:firstLine="708"/>
        <w:jc w:val="right"/>
      </w:pPr>
      <w:r>
        <w:rPr>
          <w:b/>
          <w:bCs/>
        </w:rPr>
        <w:t xml:space="preserve">выпускников 9 классов за 3 года </w:t>
      </w:r>
      <w:r>
        <w:t xml:space="preserve"> </w:t>
      </w:r>
    </w:p>
    <w:tbl>
      <w:tblPr>
        <w:tblW w:w="9600" w:type="dxa"/>
        <w:tblLayout w:type="fixed"/>
        <w:tblCellMar>
          <w:left w:w="0" w:type="dxa"/>
          <w:right w:w="0" w:type="dxa"/>
        </w:tblCellMar>
        <w:tblLook w:val="0600" w:firstRow="0" w:lastRow="0" w:firstColumn="0" w:lastColumn="0" w:noHBand="1" w:noVBand="1"/>
      </w:tblPr>
      <w:tblGrid>
        <w:gridCol w:w="2069"/>
        <w:gridCol w:w="1700"/>
        <w:gridCol w:w="1530"/>
        <w:gridCol w:w="1538"/>
        <w:gridCol w:w="1250"/>
        <w:gridCol w:w="1513"/>
      </w:tblGrid>
      <w:tr w:rsidR="00F30760" w:rsidTr="00F30760">
        <w:trPr>
          <w:trHeight w:val="227"/>
        </w:trPr>
        <w:tc>
          <w:tcPr>
            <w:tcW w:w="2069"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30760" w:rsidRDefault="00F30760">
            <w:pPr>
              <w:jc w:val="both"/>
              <w:rPr>
                <w:rFonts w:eastAsia="Calibri"/>
                <w:lang w:eastAsia="en-US"/>
              </w:rPr>
            </w:pPr>
            <w:r>
              <w:rPr>
                <w:b/>
                <w:bCs/>
              </w:rPr>
              <w:t>Годы выпуска</w:t>
            </w:r>
          </w:p>
        </w:tc>
        <w:tc>
          <w:tcPr>
            <w:tcW w:w="1700"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30760" w:rsidRDefault="00F30760">
            <w:pPr>
              <w:jc w:val="both"/>
              <w:rPr>
                <w:rFonts w:eastAsia="Calibri"/>
                <w:sz w:val="22"/>
                <w:szCs w:val="22"/>
                <w:lang w:eastAsia="en-US"/>
              </w:rPr>
            </w:pPr>
            <w:r>
              <w:rPr>
                <w:b/>
                <w:bCs/>
                <w:sz w:val="22"/>
                <w:szCs w:val="22"/>
              </w:rPr>
              <w:t>Количество выпускников</w:t>
            </w:r>
          </w:p>
        </w:tc>
        <w:tc>
          <w:tcPr>
            <w:tcW w:w="5831"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30760" w:rsidRDefault="00F30760">
            <w:pPr>
              <w:jc w:val="both"/>
              <w:rPr>
                <w:rFonts w:eastAsia="Calibri"/>
                <w:sz w:val="22"/>
                <w:szCs w:val="22"/>
                <w:lang w:eastAsia="en-US"/>
              </w:rPr>
            </w:pPr>
            <w:r>
              <w:rPr>
                <w:b/>
                <w:bCs/>
                <w:sz w:val="22"/>
                <w:szCs w:val="22"/>
              </w:rPr>
              <w:t>Результаты государственной  итоговой аттестации</w:t>
            </w:r>
          </w:p>
        </w:tc>
      </w:tr>
      <w:tr w:rsidR="00F30760" w:rsidTr="00F30760">
        <w:trPr>
          <w:trHeight w:val="598"/>
        </w:trPr>
        <w:tc>
          <w:tcPr>
            <w:tcW w:w="2069" w:type="dxa"/>
            <w:vMerge/>
            <w:tcBorders>
              <w:top w:val="single" w:sz="8" w:space="0" w:color="000000"/>
              <w:left w:val="single" w:sz="8" w:space="0" w:color="000000"/>
              <w:bottom w:val="single" w:sz="8" w:space="0" w:color="000000"/>
              <w:right w:val="single" w:sz="8" w:space="0" w:color="000000"/>
            </w:tcBorders>
            <w:vAlign w:val="center"/>
            <w:hideMark/>
          </w:tcPr>
          <w:p w:rsidR="00F30760" w:rsidRDefault="00F30760">
            <w:pPr>
              <w:rPr>
                <w:rFonts w:eastAsia="Calibri"/>
                <w:lang w:eastAsia="en-US"/>
              </w:rPr>
            </w:pPr>
          </w:p>
        </w:tc>
        <w:tc>
          <w:tcPr>
            <w:tcW w:w="1700" w:type="dxa"/>
            <w:vMerge/>
            <w:tcBorders>
              <w:top w:val="single" w:sz="8" w:space="0" w:color="000000"/>
              <w:left w:val="single" w:sz="8" w:space="0" w:color="000000"/>
              <w:bottom w:val="single" w:sz="8" w:space="0" w:color="000000"/>
              <w:right w:val="single" w:sz="8" w:space="0" w:color="000000"/>
            </w:tcBorders>
            <w:vAlign w:val="center"/>
            <w:hideMark/>
          </w:tcPr>
          <w:p w:rsidR="00F30760" w:rsidRDefault="00F30760">
            <w:pPr>
              <w:rPr>
                <w:rFonts w:eastAsia="Calibri"/>
                <w:sz w:val="22"/>
                <w:szCs w:val="22"/>
                <w:lang w:eastAsia="en-US"/>
              </w:rPr>
            </w:pPr>
          </w:p>
        </w:tc>
        <w:tc>
          <w:tcPr>
            <w:tcW w:w="15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30760" w:rsidRDefault="00F30760">
            <w:pPr>
              <w:jc w:val="both"/>
              <w:rPr>
                <w:rFonts w:eastAsia="Calibri"/>
                <w:sz w:val="22"/>
                <w:szCs w:val="22"/>
                <w:lang w:eastAsia="en-US"/>
              </w:rPr>
            </w:pPr>
            <w:r>
              <w:rPr>
                <w:b/>
                <w:bCs/>
                <w:sz w:val="22"/>
                <w:szCs w:val="22"/>
              </w:rPr>
              <w:t>аттестовано</w:t>
            </w:r>
          </w:p>
        </w:tc>
        <w:tc>
          <w:tcPr>
            <w:tcW w:w="15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30760" w:rsidRDefault="00F30760">
            <w:pPr>
              <w:jc w:val="center"/>
              <w:rPr>
                <w:rFonts w:eastAsia="Calibri"/>
                <w:sz w:val="22"/>
                <w:szCs w:val="22"/>
                <w:lang w:eastAsia="en-US"/>
              </w:rPr>
            </w:pPr>
            <w:r>
              <w:rPr>
                <w:b/>
                <w:bCs/>
                <w:sz w:val="22"/>
                <w:szCs w:val="22"/>
              </w:rPr>
              <w:t>%</w:t>
            </w:r>
          </w:p>
        </w:tc>
        <w:tc>
          <w:tcPr>
            <w:tcW w:w="12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30760" w:rsidRDefault="00F30760">
            <w:pPr>
              <w:jc w:val="center"/>
              <w:rPr>
                <w:rFonts w:eastAsia="Calibri"/>
                <w:sz w:val="22"/>
                <w:szCs w:val="22"/>
                <w:lang w:eastAsia="en-US"/>
              </w:rPr>
            </w:pPr>
            <w:r>
              <w:rPr>
                <w:b/>
                <w:bCs/>
                <w:sz w:val="22"/>
                <w:szCs w:val="22"/>
              </w:rPr>
              <w:t>«4 и 5»</w:t>
            </w:r>
          </w:p>
        </w:tc>
        <w:tc>
          <w:tcPr>
            <w:tcW w:w="15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30760" w:rsidRDefault="00F30760">
            <w:pPr>
              <w:jc w:val="center"/>
              <w:rPr>
                <w:rFonts w:eastAsia="Calibri"/>
                <w:sz w:val="22"/>
                <w:szCs w:val="22"/>
                <w:lang w:eastAsia="en-US"/>
              </w:rPr>
            </w:pPr>
            <w:r>
              <w:rPr>
                <w:b/>
                <w:bCs/>
                <w:sz w:val="22"/>
                <w:szCs w:val="22"/>
              </w:rPr>
              <w:t>%</w:t>
            </w:r>
          </w:p>
        </w:tc>
      </w:tr>
      <w:tr w:rsidR="00F30760" w:rsidTr="00F30760">
        <w:trPr>
          <w:trHeight w:val="227"/>
        </w:trPr>
        <w:tc>
          <w:tcPr>
            <w:tcW w:w="20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F30760" w:rsidRDefault="00F30760">
            <w:pPr>
              <w:pStyle w:val="a5"/>
              <w:jc w:val="both"/>
              <w:rPr>
                <w:rFonts w:ascii="Times New Roman" w:hAnsi="Times New Roman"/>
                <w:sz w:val="24"/>
                <w:szCs w:val="24"/>
              </w:rPr>
            </w:pPr>
            <w:r>
              <w:rPr>
                <w:rFonts w:ascii="Times New Roman" w:hAnsi="Times New Roman"/>
                <w:sz w:val="24"/>
                <w:szCs w:val="24"/>
              </w:rPr>
              <w:t>2022-2023</w:t>
            </w:r>
          </w:p>
        </w:tc>
        <w:tc>
          <w:tcPr>
            <w:tcW w:w="17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F30760" w:rsidRDefault="00F30760">
            <w:pPr>
              <w:pStyle w:val="a3"/>
              <w:spacing w:before="0" w:beforeAutospacing="0" w:after="0" w:afterAutospacing="0"/>
              <w:jc w:val="center"/>
              <w:textAlignment w:val="baseline"/>
              <w:rPr>
                <w:color w:val="000000"/>
                <w:kern w:val="24"/>
                <w:lang w:eastAsia="en-US"/>
              </w:rPr>
            </w:pPr>
            <w:r>
              <w:rPr>
                <w:color w:val="000000"/>
                <w:kern w:val="24"/>
                <w:lang w:eastAsia="en-US"/>
              </w:rPr>
              <w:t>47</w:t>
            </w:r>
          </w:p>
        </w:tc>
        <w:tc>
          <w:tcPr>
            <w:tcW w:w="15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F30760" w:rsidRDefault="00F30760">
            <w:pPr>
              <w:pStyle w:val="a3"/>
              <w:spacing w:before="0" w:beforeAutospacing="0" w:after="0" w:afterAutospacing="0"/>
              <w:jc w:val="center"/>
              <w:textAlignment w:val="baseline"/>
              <w:rPr>
                <w:color w:val="000000"/>
                <w:kern w:val="24"/>
                <w:lang w:eastAsia="en-US"/>
              </w:rPr>
            </w:pPr>
            <w:r>
              <w:rPr>
                <w:color w:val="000000"/>
                <w:kern w:val="24"/>
                <w:lang w:eastAsia="en-US"/>
              </w:rPr>
              <w:t>47</w:t>
            </w:r>
          </w:p>
        </w:tc>
        <w:tc>
          <w:tcPr>
            <w:tcW w:w="15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F30760" w:rsidRDefault="00F30760">
            <w:pPr>
              <w:pStyle w:val="a3"/>
              <w:spacing w:before="0" w:beforeAutospacing="0" w:after="0" w:afterAutospacing="0"/>
              <w:jc w:val="center"/>
              <w:textAlignment w:val="baseline"/>
              <w:rPr>
                <w:color w:val="000000"/>
                <w:kern w:val="24"/>
                <w:lang w:eastAsia="en-US"/>
              </w:rPr>
            </w:pPr>
            <w:r>
              <w:rPr>
                <w:color w:val="000000"/>
                <w:kern w:val="24"/>
                <w:lang w:eastAsia="en-US"/>
              </w:rPr>
              <w:t>100</w:t>
            </w:r>
          </w:p>
        </w:tc>
        <w:tc>
          <w:tcPr>
            <w:tcW w:w="12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F30760" w:rsidRDefault="00F30760">
            <w:pPr>
              <w:pStyle w:val="a3"/>
              <w:spacing w:before="0" w:beforeAutospacing="0" w:after="0" w:afterAutospacing="0"/>
              <w:jc w:val="center"/>
              <w:textAlignment w:val="baseline"/>
              <w:rPr>
                <w:color w:val="000000"/>
                <w:kern w:val="24"/>
                <w:lang w:eastAsia="en-US"/>
              </w:rPr>
            </w:pPr>
            <w:r>
              <w:rPr>
                <w:color w:val="000000"/>
                <w:kern w:val="24"/>
                <w:lang w:eastAsia="en-US"/>
              </w:rPr>
              <w:t>21</w:t>
            </w:r>
          </w:p>
        </w:tc>
        <w:tc>
          <w:tcPr>
            <w:tcW w:w="15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F30760" w:rsidRDefault="00F30760">
            <w:pPr>
              <w:pStyle w:val="a3"/>
              <w:spacing w:before="0" w:beforeAutospacing="0" w:after="0" w:afterAutospacing="0"/>
              <w:jc w:val="center"/>
              <w:textAlignment w:val="baseline"/>
              <w:rPr>
                <w:color w:val="000000"/>
                <w:kern w:val="24"/>
                <w:lang w:eastAsia="en-US"/>
              </w:rPr>
            </w:pPr>
            <w:r>
              <w:rPr>
                <w:color w:val="000000"/>
                <w:kern w:val="24"/>
                <w:lang w:eastAsia="en-US"/>
              </w:rPr>
              <w:t>45</w:t>
            </w:r>
          </w:p>
        </w:tc>
      </w:tr>
      <w:tr w:rsidR="00F30760" w:rsidTr="00F30760">
        <w:trPr>
          <w:trHeight w:val="227"/>
        </w:trPr>
        <w:tc>
          <w:tcPr>
            <w:tcW w:w="20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F30760" w:rsidRDefault="00F30760">
            <w:pPr>
              <w:pStyle w:val="a5"/>
              <w:jc w:val="both"/>
              <w:rPr>
                <w:rFonts w:ascii="Times New Roman" w:hAnsi="Times New Roman"/>
                <w:sz w:val="24"/>
                <w:szCs w:val="24"/>
              </w:rPr>
            </w:pPr>
            <w:r>
              <w:rPr>
                <w:rFonts w:ascii="Times New Roman" w:hAnsi="Times New Roman"/>
                <w:sz w:val="24"/>
                <w:szCs w:val="24"/>
              </w:rPr>
              <w:lastRenderedPageBreak/>
              <w:t>2023-2024</w:t>
            </w:r>
          </w:p>
        </w:tc>
        <w:tc>
          <w:tcPr>
            <w:tcW w:w="17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F30760" w:rsidRDefault="00F30760">
            <w:pPr>
              <w:pStyle w:val="a3"/>
              <w:spacing w:before="0" w:beforeAutospacing="0" w:after="0" w:afterAutospacing="0"/>
              <w:jc w:val="center"/>
              <w:textAlignment w:val="baseline"/>
              <w:rPr>
                <w:color w:val="000000"/>
                <w:kern w:val="24"/>
                <w:lang w:eastAsia="en-US"/>
              </w:rPr>
            </w:pPr>
            <w:r>
              <w:rPr>
                <w:color w:val="000000"/>
                <w:kern w:val="24"/>
                <w:lang w:eastAsia="en-US"/>
              </w:rPr>
              <w:t>46</w:t>
            </w:r>
          </w:p>
        </w:tc>
        <w:tc>
          <w:tcPr>
            <w:tcW w:w="15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F30760" w:rsidRDefault="00F30760">
            <w:pPr>
              <w:pStyle w:val="a3"/>
              <w:spacing w:before="0" w:beforeAutospacing="0" w:after="0" w:afterAutospacing="0"/>
              <w:jc w:val="center"/>
              <w:textAlignment w:val="baseline"/>
              <w:rPr>
                <w:color w:val="000000"/>
                <w:kern w:val="24"/>
                <w:lang w:eastAsia="en-US"/>
              </w:rPr>
            </w:pPr>
            <w:r>
              <w:rPr>
                <w:color w:val="000000"/>
                <w:kern w:val="24"/>
                <w:lang w:eastAsia="en-US"/>
              </w:rPr>
              <w:t>46</w:t>
            </w:r>
          </w:p>
        </w:tc>
        <w:tc>
          <w:tcPr>
            <w:tcW w:w="15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F30760" w:rsidRDefault="00F30760">
            <w:pPr>
              <w:pStyle w:val="a3"/>
              <w:spacing w:before="0" w:beforeAutospacing="0" w:after="0" w:afterAutospacing="0"/>
              <w:jc w:val="center"/>
              <w:textAlignment w:val="baseline"/>
              <w:rPr>
                <w:color w:val="000000"/>
                <w:kern w:val="24"/>
                <w:lang w:eastAsia="en-US"/>
              </w:rPr>
            </w:pPr>
            <w:r>
              <w:rPr>
                <w:color w:val="000000"/>
                <w:kern w:val="24"/>
                <w:lang w:eastAsia="en-US"/>
              </w:rPr>
              <w:t>100</w:t>
            </w:r>
          </w:p>
        </w:tc>
        <w:tc>
          <w:tcPr>
            <w:tcW w:w="12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F30760" w:rsidRDefault="00F30760">
            <w:pPr>
              <w:pStyle w:val="a3"/>
              <w:spacing w:before="0" w:beforeAutospacing="0" w:after="0" w:afterAutospacing="0"/>
              <w:jc w:val="center"/>
              <w:textAlignment w:val="baseline"/>
              <w:rPr>
                <w:color w:val="000000"/>
                <w:kern w:val="24"/>
                <w:lang w:eastAsia="en-US"/>
              </w:rPr>
            </w:pPr>
            <w:r>
              <w:rPr>
                <w:color w:val="000000"/>
                <w:kern w:val="24"/>
                <w:lang w:eastAsia="en-US"/>
              </w:rPr>
              <w:t>25</w:t>
            </w:r>
          </w:p>
        </w:tc>
        <w:tc>
          <w:tcPr>
            <w:tcW w:w="15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F30760" w:rsidRDefault="00F30760">
            <w:pPr>
              <w:pStyle w:val="a3"/>
              <w:spacing w:before="0" w:beforeAutospacing="0" w:after="0" w:afterAutospacing="0"/>
              <w:jc w:val="center"/>
              <w:textAlignment w:val="baseline"/>
              <w:rPr>
                <w:color w:val="000000"/>
                <w:kern w:val="24"/>
                <w:lang w:eastAsia="en-US"/>
              </w:rPr>
            </w:pPr>
            <w:r>
              <w:rPr>
                <w:color w:val="000000"/>
                <w:kern w:val="24"/>
                <w:lang w:eastAsia="en-US"/>
              </w:rPr>
              <w:t>54</w:t>
            </w:r>
          </w:p>
        </w:tc>
      </w:tr>
      <w:tr w:rsidR="00F30760" w:rsidTr="00F30760">
        <w:trPr>
          <w:trHeight w:val="227"/>
        </w:trPr>
        <w:tc>
          <w:tcPr>
            <w:tcW w:w="20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F30760" w:rsidRDefault="00F30760">
            <w:pPr>
              <w:pStyle w:val="a5"/>
              <w:jc w:val="both"/>
              <w:rPr>
                <w:rFonts w:ascii="Times New Roman" w:hAnsi="Times New Roman"/>
                <w:sz w:val="24"/>
                <w:szCs w:val="24"/>
              </w:rPr>
            </w:pPr>
            <w:r>
              <w:rPr>
                <w:rFonts w:ascii="Times New Roman" w:hAnsi="Times New Roman"/>
                <w:sz w:val="24"/>
                <w:szCs w:val="24"/>
              </w:rPr>
              <w:t>2024-2025</w:t>
            </w:r>
          </w:p>
        </w:tc>
        <w:tc>
          <w:tcPr>
            <w:tcW w:w="17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F30760" w:rsidRDefault="00F30760">
            <w:pPr>
              <w:pStyle w:val="a3"/>
              <w:spacing w:before="0" w:beforeAutospacing="0" w:after="0" w:afterAutospacing="0"/>
              <w:jc w:val="center"/>
              <w:textAlignment w:val="baseline"/>
              <w:rPr>
                <w:color w:val="000000"/>
                <w:kern w:val="24"/>
                <w:lang w:eastAsia="en-US"/>
              </w:rPr>
            </w:pPr>
            <w:r>
              <w:rPr>
                <w:color w:val="000000"/>
                <w:kern w:val="24"/>
                <w:lang w:eastAsia="en-US"/>
              </w:rPr>
              <w:t>47</w:t>
            </w:r>
          </w:p>
        </w:tc>
        <w:tc>
          <w:tcPr>
            <w:tcW w:w="15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F30760" w:rsidRDefault="00F30760">
            <w:pPr>
              <w:pStyle w:val="a3"/>
              <w:spacing w:before="0" w:beforeAutospacing="0" w:after="0" w:afterAutospacing="0"/>
              <w:jc w:val="center"/>
              <w:textAlignment w:val="baseline"/>
              <w:rPr>
                <w:color w:val="000000"/>
                <w:kern w:val="24"/>
                <w:lang w:eastAsia="en-US"/>
              </w:rPr>
            </w:pPr>
            <w:r>
              <w:rPr>
                <w:color w:val="000000"/>
                <w:kern w:val="24"/>
                <w:lang w:eastAsia="en-US"/>
              </w:rPr>
              <w:t>47</w:t>
            </w:r>
          </w:p>
        </w:tc>
        <w:tc>
          <w:tcPr>
            <w:tcW w:w="15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F30760" w:rsidRDefault="00F30760">
            <w:pPr>
              <w:pStyle w:val="a3"/>
              <w:spacing w:before="0" w:beforeAutospacing="0" w:after="0" w:afterAutospacing="0"/>
              <w:jc w:val="center"/>
              <w:textAlignment w:val="baseline"/>
              <w:rPr>
                <w:color w:val="000000"/>
                <w:kern w:val="24"/>
                <w:lang w:eastAsia="en-US"/>
              </w:rPr>
            </w:pPr>
            <w:r>
              <w:rPr>
                <w:color w:val="000000"/>
                <w:kern w:val="24"/>
                <w:lang w:eastAsia="en-US"/>
              </w:rPr>
              <w:t>100</w:t>
            </w:r>
          </w:p>
        </w:tc>
        <w:tc>
          <w:tcPr>
            <w:tcW w:w="12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F30760" w:rsidRDefault="00F30760">
            <w:pPr>
              <w:pStyle w:val="a3"/>
              <w:spacing w:before="0" w:beforeAutospacing="0" w:after="0" w:afterAutospacing="0"/>
              <w:jc w:val="center"/>
              <w:textAlignment w:val="baseline"/>
              <w:rPr>
                <w:color w:val="000000"/>
                <w:kern w:val="24"/>
                <w:lang w:eastAsia="en-US"/>
              </w:rPr>
            </w:pPr>
            <w:r>
              <w:rPr>
                <w:color w:val="000000"/>
                <w:kern w:val="24"/>
                <w:lang w:eastAsia="en-US"/>
              </w:rPr>
              <w:t>27</w:t>
            </w:r>
          </w:p>
        </w:tc>
        <w:tc>
          <w:tcPr>
            <w:tcW w:w="15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F30760" w:rsidRDefault="00F30760">
            <w:pPr>
              <w:pStyle w:val="a3"/>
              <w:spacing w:before="0" w:beforeAutospacing="0" w:after="0" w:afterAutospacing="0"/>
              <w:jc w:val="center"/>
              <w:textAlignment w:val="baseline"/>
              <w:rPr>
                <w:color w:val="000000"/>
                <w:kern w:val="24"/>
                <w:lang w:eastAsia="en-US"/>
              </w:rPr>
            </w:pPr>
            <w:r>
              <w:rPr>
                <w:color w:val="000000"/>
                <w:kern w:val="24"/>
                <w:lang w:eastAsia="en-US"/>
              </w:rPr>
              <w:t>57</w:t>
            </w:r>
          </w:p>
        </w:tc>
      </w:tr>
      <w:tr w:rsidR="00F30760" w:rsidTr="00F30760">
        <w:trPr>
          <w:trHeight w:val="227"/>
        </w:trPr>
        <w:tc>
          <w:tcPr>
            <w:tcW w:w="20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F30760" w:rsidRDefault="00F30760">
            <w:pPr>
              <w:pStyle w:val="a5"/>
              <w:jc w:val="both"/>
              <w:rPr>
                <w:rFonts w:ascii="Times New Roman" w:hAnsi="Times New Roman"/>
                <w:sz w:val="24"/>
                <w:szCs w:val="24"/>
              </w:rPr>
            </w:pPr>
            <w:r>
              <w:rPr>
                <w:rFonts w:ascii="Times New Roman" w:hAnsi="Times New Roman"/>
                <w:b/>
                <w:bCs/>
                <w:sz w:val="24"/>
                <w:szCs w:val="24"/>
              </w:rPr>
              <w:t>Всего</w:t>
            </w:r>
          </w:p>
        </w:tc>
        <w:tc>
          <w:tcPr>
            <w:tcW w:w="17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F30760" w:rsidRDefault="00F30760">
            <w:pPr>
              <w:pStyle w:val="a3"/>
              <w:spacing w:before="0" w:beforeAutospacing="0" w:after="0" w:afterAutospacing="0"/>
              <w:jc w:val="center"/>
              <w:textAlignment w:val="baseline"/>
              <w:rPr>
                <w:lang w:eastAsia="en-US"/>
              </w:rPr>
            </w:pPr>
            <w:r>
              <w:rPr>
                <w:lang w:eastAsia="en-US"/>
              </w:rPr>
              <w:t>140</w:t>
            </w:r>
          </w:p>
        </w:tc>
        <w:tc>
          <w:tcPr>
            <w:tcW w:w="15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F30760" w:rsidRDefault="00F30760">
            <w:pPr>
              <w:pStyle w:val="a3"/>
              <w:spacing w:before="0" w:beforeAutospacing="0" w:after="0" w:afterAutospacing="0"/>
              <w:jc w:val="center"/>
              <w:textAlignment w:val="baseline"/>
              <w:rPr>
                <w:lang w:eastAsia="en-US"/>
              </w:rPr>
            </w:pPr>
            <w:r>
              <w:rPr>
                <w:lang w:eastAsia="en-US"/>
              </w:rPr>
              <w:t>140</w:t>
            </w:r>
          </w:p>
        </w:tc>
        <w:tc>
          <w:tcPr>
            <w:tcW w:w="15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F30760" w:rsidRDefault="00F30760">
            <w:pPr>
              <w:pStyle w:val="a3"/>
              <w:spacing w:before="0" w:beforeAutospacing="0" w:after="0" w:afterAutospacing="0"/>
              <w:jc w:val="center"/>
              <w:textAlignment w:val="baseline"/>
              <w:rPr>
                <w:lang w:eastAsia="en-US"/>
              </w:rPr>
            </w:pPr>
            <w:r>
              <w:rPr>
                <w:b/>
                <w:bCs/>
                <w:color w:val="000000"/>
                <w:kern w:val="24"/>
                <w:lang w:eastAsia="en-US"/>
              </w:rPr>
              <w:t>100%</w:t>
            </w:r>
          </w:p>
        </w:tc>
        <w:tc>
          <w:tcPr>
            <w:tcW w:w="12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F30760" w:rsidRDefault="00F30760">
            <w:pPr>
              <w:jc w:val="center"/>
              <w:rPr>
                <w:lang w:eastAsia="en-US"/>
              </w:rPr>
            </w:pPr>
            <w:r>
              <w:rPr>
                <w:lang w:eastAsia="en-US"/>
              </w:rPr>
              <w:t>73</w:t>
            </w:r>
          </w:p>
        </w:tc>
        <w:tc>
          <w:tcPr>
            <w:tcW w:w="15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F30760" w:rsidRDefault="00F30760">
            <w:pPr>
              <w:pStyle w:val="a3"/>
              <w:spacing w:before="0" w:beforeAutospacing="0" w:after="0" w:afterAutospacing="0"/>
              <w:jc w:val="center"/>
              <w:textAlignment w:val="baseline"/>
              <w:rPr>
                <w:lang w:eastAsia="en-US"/>
              </w:rPr>
            </w:pPr>
            <w:r>
              <w:rPr>
                <w:b/>
                <w:bCs/>
                <w:color w:val="000000"/>
                <w:kern w:val="24"/>
                <w:lang w:eastAsia="en-US"/>
              </w:rPr>
              <w:t>52%</w:t>
            </w:r>
          </w:p>
        </w:tc>
      </w:tr>
    </w:tbl>
    <w:p w:rsidR="00F30760" w:rsidRDefault="00F30760" w:rsidP="00F30760">
      <w:pPr>
        <w:ind w:left="720" w:firstLine="709"/>
        <w:contextualSpacing/>
        <w:jc w:val="both"/>
        <w:rPr>
          <w:rFonts w:eastAsia="Calibri"/>
        </w:rPr>
      </w:pPr>
    </w:p>
    <w:p w:rsidR="00F30760" w:rsidRDefault="00F30760" w:rsidP="00F30760">
      <w:pPr>
        <w:ind w:firstLine="709"/>
      </w:pPr>
      <w:r>
        <w:t>Следует обратить внимание на следующие недостатки:</w:t>
      </w:r>
    </w:p>
    <w:p w:rsidR="00F30760" w:rsidRDefault="00F30760" w:rsidP="00F30760">
      <w:pPr>
        <w:ind w:firstLine="709"/>
      </w:pPr>
      <w:r>
        <w:t>- недостаточное стимулирование познавательной деятельности учащегося как средства саморазвития и самореализации личности;</w:t>
      </w:r>
    </w:p>
    <w:p w:rsidR="00F30760" w:rsidRDefault="00F30760" w:rsidP="00F30760">
      <w:pPr>
        <w:ind w:firstLine="709"/>
      </w:pPr>
      <w:r>
        <w:t>- недостаточный уровень работы по индивидуализации  и дифференциации  обучения;</w:t>
      </w:r>
    </w:p>
    <w:p w:rsidR="00F30760" w:rsidRDefault="00F30760" w:rsidP="00F30760">
      <w:pPr>
        <w:ind w:firstLine="709"/>
      </w:pPr>
      <w:r>
        <w:t>- недостаточное использование современных  педагогических технологий  в урочной деятельности.</w:t>
      </w:r>
    </w:p>
    <w:p w:rsidR="00F30760" w:rsidRDefault="00F30760" w:rsidP="00F30760">
      <w:pPr>
        <w:pStyle w:val="21"/>
        <w:ind w:firstLine="567"/>
        <w:rPr>
          <w:rFonts w:cs="Times New Roman"/>
        </w:rPr>
      </w:pPr>
      <w:r>
        <w:rPr>
          <w:rFonts w:cs="Times New Roman"/>
        </w:rPr>
        <w:t>Руководителями МО учителей-предметников уже сделан анализ полученных результатов, и на протяжении 2024-2025 учебного года учителям 9-х классов предстоит строить свою работу по подготовке к государственной  итоговой аттестации с учетом выработанных рекомендаций.</w:t>
      </w:r>
    </w:p>
    <w:p w:rsidR="00F30760" w:rsidRDefault="00F30760" w:rsidP="00F30760">
      <w:pPr>
        <w:rPr>
          <w:b/>
        </w:rPr>
      </w:pPr>
      <w:r>
        <w:rPr>
          <w:b/>
        </w:rPr>
        <w:t>Задачи на 2024-2025  учебный год:</w:t>
      </w:r>
    </w:p>
    <w:p w:rsidR="00F30760" w:rsidRDefault="00F30760" w:rsidP="00F30760">
      <w:pPr>
        <w:numPr>
          <w:ilvl w:val="0"/>
          <w:numId w:val="2"/>
        </w:numPr>
        <w:jc w:val="both"/>
      </w:pPr>
      <w:r>
        <w:t xml:space="preserve">продолжить систематическую работу по организованной подготовке и проведению государственной итоговой аттестации </w:t>
      </w:r>
      <w:proofErr w:type="gramStart"/>
      <w:r>
        <w:t>обучающихся</w:t>
      </w:r>
      <w:proofErr w:type="gramEnd"/>
      <w:r>
        <w:t xml:space="preserve"> в 2024/2025 учебном году;</w:t>
      </w:r>
    </w:p>
    <w:p w:rsidR="00F30760" w:rsidRDefault="00F30760" w:rsidP="00F30760">
      <w:pPr>
        <w:pStyle w:val="a5"/>
        <w:numPr>
          <w:ilvl w:val="0"/>
          <w:numId w:val="2"/>
        </w:numPr>
        <w:contextualSpacing/>
        <w:jc w:val="both"/>
        <w:rPr>
          <w:rFonts w:ascii="Times New Roman" w:hAnsi="Times New Roman"/>
          <w:sz w:val="24"/>
          <w:szCs w:val="24"/>
        </w:rPr>
      </w:pPr>
      <w:r>
        <w:rPr>
          <w:rFonts w:ascii="Times New Roman" w:hAnsi="Times New Roman"/>
          <w:sz w:val="24"/>
          <w:szCs w:val="24"/>
        </w:rPr>
        <w:t>учителям-предметникам вести целенаправленную подготовку учащихся к государственной итоговой аттестации по всем предметам учебного плана;</w:t>
      </w:r>
    </w:p>
    <w:p w:rsidR="00F30760" w:rsidRDefault="00F30760" w:rsidP="00F30760">
      <w:pPr>
        <w:numPr>
          <w:ilvl w:val="0"/>
          <w:numId w:val="2"/>
        </w:numPr>
        <w:jc w:val="both"/>
      </w:pPr>
      <w:r>
        <w:t>в целях предупреждения неуспеваемости усилить индивидуальную работу с учащимися на уроках;</w:t>
      </w:r>
    </w:p>
    <w:p w:rsidR="00F30760" w:rsidRDefault="00F30760" w:rsidP="00F30760">
      <w:pPr>
        <w:pStyle w:val="a5"/>
        <w:numPr>
          <w:ilvl w:val="0"/>
          <w:numId w:val="2"/>
        </w:numPr>
        <w:contextualSpacing/>
        <w:jc w:val="both"/>
        <w:rPr>
          <w:rFonts w:ascii="Times New Roman" w:hAnsi="Times New Roman"/>
          <w:sz w:val="24"/>
          <w:szCs w:val="24"/>
        </w:rPr>
      </w:pPr>
      <w:r>
        <w:rPr>
          <w:rFonts w:ascii="Times New Roman" w:hAnsi="Times New Roman"/>
          <w:sz w:val="24"/>
          <w:szCs w:val="24"/>
        </w:rPr>
        <w:t>совершенствовать систему организации государственной итоговой аттестации выпускников школы через повышение информационной компетенции участников образовательного процесса.</w:t>
      </w:r>
    </w:p>
    <w:p w:rsidR="00F30760" w:rsidRDefault="00F30760" w:rsidP="00F30760">
      <w:pPr>
        <w:rPr>
          <w:b/>
        </w:rPr>
      </w:pPr>
    </w:p>
    <w:p w:rsidR="00F30760" w:rsidRDefault="00F30760" w:rsidP="00F30760">
      <w:r>
        <w:rPr>
          <w:b/>
        </w:rPr>
        <w:t xml:space="preserve">Рекомендации: </w:t>
      </w:r>
      <w:r>
        <w:rPr>
          <w:b/>
        </w:rPr>
        <w:br/>
      </w:r>
    </w:p>
    <w:p w:rsidR="00F30760" w:rsidRDefault="00F30760" w:rsidP="00F30760">
      <w:r>
        <w:t>2. Руководителям ШМО  Нецветаевой Л.Ю., Курбановой Н.Г в  2025-2026 учебном году:</w:t>
      </w:r>
    </w:p>
    <w:p w:rsidR="00F30760" w:rsidRDefault="00F30760" w:rsidP="00F30760">
      <w:pPr>
        <w:pStyle w:val="a3"/>
        <w:spacing w:before="0" w:beforeAutospacing="0" w:after="0" w:afterAutospacing="0"/>
        <w:ind w:left="567"/>
        <w:jc w:val="both"/>
      </w:pPr>
      <w:r>
        <w:t>2.1. проанализировать результаты государственной итоговой  аттестации 2025 г.  на заседании МО;</w:t>
      </w:r>
    </w:p>
    <w:p w:rsidR="00F30760" w:rsidRDefault="00F30760" w:rsidP="00F30760">
      <w:pPr>
        <w:pStyle w:val="a3"/>
        <w:spacing w:before="0" w:beforeAutospacing="0" w:after="0" w:afterAutospacing="0"/>
        <w:ind w:left="567"/>
        <w:jc w:val="both"/>
      </w:pPr>
      <w:r>
        <w:t>2.2. спланировать работу МО на новый учебный год с учетом результатов государственной  итоговой  аттестации выпускников 9-х классов</w:t>
      </w:r>
    </w:p>
    <w:p w:rsidR="00F30760" w:rsidRDefault="00F30760" w:rsidP="00F30760">
      <w:pPr>
        <w:pStyle w:val="a3"/>
        <w:spacing w:before="0" w:beforeAutospacing="0" w:after="0" w:afterAutospacing="0"/>
        <w:ind w:left="567"/>
        <w:jc w:val="both"/>
      </w:pPr>
      <w:r>
        <w:t xml:space="preserve">2.3. использовать аналитические  материалы для мониторинга на </w:t>
      </w:r>
      <w:proofErr w:type="gramStart"/>
      <w:r>
        <w:t>уровне</w:t>
      </w:r>
      <w:proofErr w:type="gramEnd"/>
      <w:r>
        <w:t xml:space="preserve"> МО по предметам;</w:t>
      </w:r>
    </w:p>
    <w:p w:rsidR="00F30760" w:rsidRDefault="00F30760" w:rsidP="00F30760">
      <w:pPr>
        <w:pStyle w:val="a3"/>
        <w:spacing w:before="0" w:beforeAutospacing="0" w:after="0" w:afterAutospacing="0"/>
        <w:ind w:left="567"/>
        <w:jc w:val="both"/>
      </w:pPr>
      <w:r>
        <w:t>2.4. спланировать  работу учителей  МО по повышению качественной успеваемости и предупреждения неуспеваемости учащихся  по предметам.</w:t>
      </w:r>
    </w:p>
    <w:p w:rsidR="00F30760" w:rsidRDefault="00F30760" w:rsidP="00F30760">
      <w:pPr>
        <w:pStyle w:val="a3"/>
        <w:spacing w:before="0" w:beforeAutospacing="0" w:after="0" w:afterAutospacing="0"/>
        <w:ind w:firstLine="567"/>
        <w:jc w:val="both"/>
      </w:pPr>
      <w:r>
        <w:t xml:space="preserve">2.5. Использовать аналитические материалы для обеспечения мониторинга     результатов ГИА  в 9-х классах. </w:t>
      </w:r>
    </w:p>
    <w:p w:rsidR="00F30760" w:rsidRDefault="00F30760" w:rsidP="00F30760">
      <w:pPr>
        <w:ind w:firstLine="567"/>
      </w:pPr>
      <w:r>
        <w:t>2.6. совершенствовать технологию  мониторинга  уровня  сформированности  предметных компетенций по предметам.</w:t>
      </w:r>
      <w:r>
        <w:rPr>
          <w:color w:val="0070C0"/>
        </w:rPr>
        <w:t xml:space="preserve">    </w:t>
      </w:r>
    </w:p>
    <w:p w:rsidR="00F30760" w:rsidRDefault="00F30760" w:rsidP="00F30760">
      <w:r>
        <w:t>3.  Учителям - предметникам</w:t>
      </w:r>
    </w:p>
    <w:p w:rsidR="00F30760" w:rsidRDefault="00F30760" w:rsidP="00F30760">
      <w:pPr>
        <w:ind w:firstLine="708"/>
      </w:pPr>
      <w:r>
        <w:t>3.1. совершенствовать методику подготовки и проведения учебных занятий;</w:t>
      </w:r>
    </w:p>
    <w:p w:rsidR="00F30760" w:rsidRDefault="00F30760" w:rsidP="00F30760">
      <w:pPr>
        <w:ind w:firstLine="708"/>
      </w:pPr>
      <w:r>
        <w:t>3.2. активно внедрять в практику работы принципы индивидуализации и  дифференциации обучения;</w:t>
      </w:r>
    </w:p>
    <w:p w:rsidR="00F30760" w:rsidRDefault="00F30760" w:rsidP="00F30760">
      <w:pPr>
        <w:ind w:firstLine="708"/>
      </w:pPr>
      <w:r>
        <w:t>3.3. продолжить работу по отработке системы повторения, обобщения и систематизации учебного материала с целью подготовки к государственной итоговой аттестации;</w:t>
      </w:r>
    </w:p>
    <w:p w:rsidR="00F53E80" w:rsidRDefault="00F30760" w:rsidP="00F30760">
      <w:r>
        <w:t>3.4. усилить  влияние  на  социализацию  личности  школьника,  его  адаптацию  к  новым  экономическим  условиям,  самоопределение  в  отношении  будущей  профессии</w:t>
      </w:r>
    </w:p>
    <w:sectPr w:rsidR="00F53E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A5C75"/>
    <w:multiLevelType w:val="hybridMultilevel"/>
    <w:tmpl w:val="8E6A126A"/>
    <w:lvl w:ilvl="0" w:tplc="1E0E7068">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FAC5731"/>
    <w:multiLevelType w:val="hybridMultilevel"/>
    <w:tmpl w:val="8B22332E"/>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760"/>
    <w:rsid w:val="00A105C8"/>
    <w:rsid w:val="00F30760"/>
    <w:rsid w:val="00F53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7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1"/>
    <w:unhideWhenUsed/>
    <w:qFormat/>
    <w:rsid w:val="00F30760"/>
    <w:pPr>
      <w:spacing w:before="100" w:beforeAutospacing="1" w:after="100" w:afterAutospacing="1"/>
    </w:pPr>
  </w:style>
  <w:style w:type="character" w:customStyle="1" w:styleId="a4">
    <w:name w:val="Без интервала Знак"/>
    <w:aliases w:val="основа Знак"/>
    <w:link w:val="a5"/>
    <w:uiPriority w:val="1"/>
    <w:locked/>
    <w:rsid w:val="00F30760"/>
  </w:style>
  <w:style w:type="paragraph" w:styleId="a5">
    <w:name w:val="No Spacing"/>
    <w:aliases w:val="основа"/>
    <w:link w:val="a4"/>
    <w:uiPriority w:val="1"/>
    <w:qFormat/>
    <w:rsid w:val="00F30760"/>
    <w:pPr>
      <w:spacing w:after="0" w:line="240" w:lineRule="auto"/>
    </w:pPr>
  </w:style>
  <w:style w:type="paragraph" w:customStyle="1" w:styleId="21">
    <w:name w:val="Основной текст с отступом 21"/>
    <w:basedOn w:val="a"/>
    <w:uiPriority w:val="99"/>
    <w:qFormat/>
    <w:rsid w:val="00F30760"/>
    <w:pPr>
      <w:suppressAutoHyphens/>
      <w:ind w:firstLine="513"/>
      <w:jc w:val="both"/>
    </w:pPr>
    <w:rPr>
      <w:rFonts w:cs="Calibri"/>
      <w:lang w:eastAsia="ar-SA"/>
    </w:rPr>
  </w:style>
  <w:style w:type="paragraph" w:customStyle="1" w:styleId="msonormalbullet2gif">
    <w:name w:val="msonormalbullet2.gif"/>
    <w:basedOn w:val="a"/>
    <w:uiPriority w:val="1"/>
    <w:qFormat/>
    <w:rsid w:val="00F30760"/>
    <w:pPr>
      <w:spacing w:before="100" w:beforeAutospacing="1" w:after="100" w:afterAutospacing="1"/>
    </w:pPr>
  </w:style>
  <w:style w:type="paragraph" w:customStyle="1" w:styleId="msonormalbullet1gif">
    <w:name w:val="msonormalbullet1.gif"/>
    <w:basedOn w:val="a"/>
    <w:uiPriority w:val="1"/>
    <w:qFormat/>
    <w:rsid w:val="00F30760"/>
    <w:pPr>
      <w:spacing w:before="100" w:beforeAutospacing="1" w:after="100" w:afterAutospacing="1"/>
    </w:pPr>
  </w:style>
  <w:style w:type="paragraph" w:customStyle="1" w:styleId="msonormalbullet2gifbullet1gif">
    <w:name w:val="msonormalbullet2gifbullet1.gif"/>
    <w:basedOn w:val="a"/>
    <w:uiPriority w:val="1"/>
    <w:qFormat/>
    <w:rsid w:val="00F30760"/>
    <w:pPr>
      <w:spacing w:before="100" w:beforeAutospacing="1" w:after="100" w:afterAutospacing="1"/>
    </w:pPr>
  </w:style>
  <w:style w:type="paragraph" w:customStyle="1" w:styleId="msonormalbullet2gifbullet3gif">
    <w:name w:val="msonormalbullet2gifbullet3.gif"/>
    <w:basedOn w:val="a"/>
    <w:uiPriority w:val="1"/>
    <w:qFormat/>
    <w:rsid w:val="00F30760"/>
    <w:pPr>
      <w:spacing w:before="100" w:beforeAutospacing="1" w:after="100" w:afterAutospacing="1"/>
    </w:pPr>
  </w:style>
  <w:style w:type="paragraph" w:customStyle="1" w:styleId="msonormalbullet2gifbullet2gif">
    <w:name w:val="msonormalbullet2gifbullet2.gif"/>
    <w:basedOn w:val="a"/>
    <w:uiPriority w:val="1"/>
    <w:qFormat/>
    <w:rsid w:val="00F30760"/>
    <w:pPr>
      <w:spacing w:before="100" w:beforeAutospacing="1" w:after="100" w:afterAutospacing="1"/>
    </w:pPr>
  </w:style>
  <w:style w:type="paragraph" w:customStyle="1" w:styleId="msonormalbullet3gif">
    <w:name w:val="msonormalbullet3.gif"/>
    <w:basedOn w:val="a"/>
    <w:uiPriority w:val="1"/>
    <w:qFormat/>
    <w:rsid w:val="00F3076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7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1"/>
    <w:unhideWhenUsed/>
    <w:qFormat/>
    <w:rsid w:val="00F30760"/>
    <w:pPr>
      <w:spacing w:before="100" w:beforeAutospacing="1" w:after="100" w:afterAutospacing="1"/>
    </w:pPr>
  </w:style>
  <w:style w:type="character" w:customStyle="1" w:styleId="a4">
    <w:name w:val="Без интервала Знак"/>
    <w:aliases w:val="основа Знак"/>
    <w:link w:val="a5"/>
    <w:uiPriority w:val="1"/>
    <w:locked/>
    <w:rsid w:val="00F30760"/>
  </w:style>
  <w:style w:type="paragraph" w:styleId="a5">
    <w:name w:val="No Spacing"/>
    <w:aliases w:val="основа"/>
    <w:link w:val="a4"/>
    <w:uiPriority w:val="1"/>
    <w:qFormat/>
    <w:rsid w:val="00F30760"/>
    <w:pPr>
      <w:spacing w:after="0" w:line="240" w:lineRule="auto"/>
    </w:pPr>
  </w:style>
  <w:style w:type="paragraph" w:customStyle="1" w:styleId="21">
    <w:name w:val="Основной текст с отступом 21"/>
    <w:basedOn w:val="a"/>
    <w:uiPriority w:val="99"/>
    <w:qFormat/>
    <w:rsid w:val="00F30760"/>
    <w:pPr>
      <w:suppressAutoHyphens/>
      <w:ind w:firstLine="513"/>
      <w:jc w:val="both"/>
    </w:pPr>
    <w:rPr>
      <w:rFonts w:cs="Calibri"/>
      <w:lang w:eastAsia="ar-SA"/>
    </w:rPr>
  </w:style>
  <w:style w:type="paragraph" w:customStyle="1" w:styleId="msonormalbullet2gif">
    <w:name w:val="msonormalbullet2.gif"/>
    <w:basedOn w:val="a"/>
    <w:uiPriority w:val="1"/>
    <w:qFormat/>
    <w:rsid w:val="00F30760"/>
    <w:pPr>
      <w:spacing w:before="100" w:beforeAutospacing="1" w:after="100" w:afterAutospacing="1"/>
    </w:pPr>
  </w:style>
  <w:style w:type="paragraph" w:customStyle="1" w:styleId="msonormalbullet1gif">
    <w:name w:val="msonormalbullet1.gif"/>
    <w:basedOn w:val="a"/>
    <w:uiPriority w:val="1"/>
    <w:qFormat/>
    <w:rsid w:val="00F30760"/>
    <w:pPr>
      <w:spacing w:before="100" w:beforeAutospacing="1" w:after="100" w:afterAutospacing="1"/>
    </w:pPr>
  </w:style>
  <w:style w:type="paragraph" w:customStyle="1" w:styleId="msonormalbullet2gifbullet1gif">
    <w:name w:val="msonormalbullet2gifbullet1.gif"/>
    <w:basedOn w:val="a"/>
    <w:uiPriority w:val="1"/>
    <w:qFormat/>
    <w:rsid w:val="00F30760"/>
    <w:pPr>
      <w:spacing w:before="100" w:beforeAutospacing="1" w:after="100" w:afterAutospacing="1"/>
    </w:pPr>
  </w:style>
  <w:style w:type="paragraph" w:customStyle="1" w:styleId="msonormalbullet2gifbullet3gif">
    <w:name w:val="msonormalbullet2gifbullet3.gif"/>
    <w:basedOn w:val="a"/>
    <w:uiPriority w:val="1"/>
    <w:qFormat/>
    <w:rsid w:val="00F30760"/>
    <w:pPr>
      <w:spacing w:before="100" w:beforeAutospacing="1" w:after="100" w:afterAutospacing="1"/>
    </w:pPr>
  </w:style>
  <w:style w:type="paragraph" w:customStyle="1" w:styleId="msonormalbullet2gifbullet2gif">
    <w:name w:val="msonormalbullet2gifbullet2.gif"/>
    <w:basedOn w:val="a"/>
    <w:uiPriority w:val="1"/>
    <w:qFormat/>
    <w:rsid w:val="00F30760"/>
    <w:pPr>
      <w:spacing w:before="100" w:beforeAutospacing="1" w:after="100" w:afterAutospacing="1"/>
    </w:pPr>
  </w:style>
  <w:style w:type="paragraph" w:customStyle="1" w:styleId="msonormalbullet3gif">
    <w:name w:val="msonormalbullet3.gif"/>
    <w:basedOn w:val="a"/>
    <w:uiPriority w:val="1"/>
    <w:qFormat/>
    <w:rsid w:val="00F3076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66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1465</Words>
  <Characters>8353</Characters>
  <Application>Microsoft Office Word</Application>
  <DocSecurity>0</DocSecurity>
  <Lines>69</Lines>
  <Paragraphs>19</Paragraphs>
  <ScaleCrop>false</ScaleCrop>
  <Company/>
  <LinksUpToDate>false</LinksUpToDate>
  <CharactersWithSpaces>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2025-09-01T07:46:00Z</dcterms:created>
  <dcterms:modified xsi:type="dcterms:W3CDTF">2025-09-01T07:48:00Z</dcterms:modified>
</cp:coreProperties>
</file>